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0CDD" w14:textId="77777777" w:rsidR="00D27FE8" w:rsidRPr="001C7110" w:rsidRDefault="00D27FE8" w:rsidP="00D27FE8">
      <w:pPr>
        <w:jc w:val="center"/>
        <w:rPr>
          <w:rFonts w:ascii="ＭＳ ゴシック" w:eastAsia="ＭＳ ゴシック" w:hAnsi="ＭＳ ゴシック"/>
          <w:b/>
          <w:sz w:val="28"/>
          <w:szCs w:val="28"/>
        </w:rPr>
      </w:pPr>
      <w:r w:rsidRPr="001C7110">
        <w:rPr>
          <w:rFonts w:ascii="ＭＳ ゴシック" w:eastAsia="ＭＳ ゴシック" w:hAnsi="ＭＳ ゴシック" w:hint="eastAsia"/>
          <w:b/>
          <w:sz w:val="28"/>
          <w:szCs w:val="28"/>
        </w:rPr>
        <w:t>県民の日記念行事小瀬会場への出展について</w:t>
      </w:r>
    </w:p>
    <w:p w14:paraId="767877A3" w14:textId="77777777" w:rsidR="00A77FD4" w:rsidRDefault="00A77FD4">
      <w:pPr>
        <w:rPr>
          <w:rFonts w:ascii="ＭＳ ゴシック" w:eastAsia="ＭＳ ゴシック" w:hAnsi="ＭＳ ゴシック"/>
          <w:b/>
          <w:sz w:val="24"/>
        </w:rPr>
      </w:pPr>
    </w:p>
    <w:p w14:paraId="0692A413" w14:textId="77777777" w:rsidR="002C5F51" w:rsidRPr="00536F36" w:rsidRDefault="002C5F51">
      <w:pPr>
        <w:rPr>
          <w:rFonts w:ascii="ＭＳ ゴシック" w:eastAsia="ＭＳ ゴシック" w:hAnsi="ＭＳ ゴシック"/>
          <w:b/>
          <w:sz w:val="24"/>
        </w:rPr>
      </w:pPr>
      <w:r w:rsidRPr="00536F36">
        <w:rPr>
          <w:rFonts w:ascii="ＭＳ ゴシック" w:eastAsia="ＭＳ ゴシック" w:hAnsi="ＭＳ ゴシック" w:hint="eastAsia"/>
          <w:b/>
          <w:sz w:val="24"/>
        </w:rPr>
        <w:t>１　出展基準</w:t>
      </w:r>
    </w:p>
    <w:p w14:paraId="42AD2A1E" w14:textId="77777777" w:rsidR="002C5F51" w:rsidRPr="00D352CE" w:rsidRDefault="00A906E9">
      <w:pPr>
        <w:ind w:firstLineChars="200" w:firstLine="480"/>
        <w:rPr>
          <w:sz w:val="24"/>
        </w:rPr>
      </w:pPr>
      <w:r w:rsidRPr="00D352CE">
        <w:rPr>
          <w:rFonts w:hint="eastAsia"/>
          <w:sz w:val="24"/>
        </w:rPr>
        <w:t>県民の日記念行事小瀬会場</w:t>
      </w:r>
      <w:r w:rsidR="009148D7" w:rsidRPr="00D352CE">
        <w:rPr>
          <w:rFonts w:hint="eastAsia"/>
          <w:sz w:val="24"/>
        </w:rPr>
        <w:t>へ</w:t>
      </w:r>
      <w:r w:rsidR="002C5F51" w:rsidRPr="00D352CE">
        <w:rPr>
          <w:rFonts w:hint="eastAsia"/>
          <w:sz w:val="24"/>
        </w:rPr>
        <w:t>の出展基準は、次のとおりとする。</w:t>
      </w:r>
    </w:p>
    <w:p w14:paraId="0835AA1A" w14:textId="77777777" w:rsidR="002C5F51" w:rsidRPr="00D352CE" w:rsidRDefault="002C5F51">
      <w:pPr>
        <w:rPr>
          <w:sz w:val="24"/>
        </w:rPr>
      </w:pPr>
      <w:r w:rsidRPr="00D352CE">
        <w:rPr>
          <w:rFonts w:hint="eastAsia"/>
          <w:sz w:val="24"/>
        </w:rPr>
        <w:t>（１）県民の日にふさわしい出展であること。</w:t>
      </w:r>
    </w:p>
    <w:p w14:paraId="0DCB5BD3" w14:textId="77777777" w:rsidR="002C5F51" w:rsidRPr="00D352CE" w:rsidRDefault="001B60C3" w:rsidP="001B60C3">
      <w:pPr>
        <w:ind w:leftChars="228" w:left="719" w:hangingChars="100" w:hanging="240"/>
        <w:rPr>
          <w:sz w:val="24"/>
        </w:rPr>
      </w:pPr>
      <w:r w:rsidRPr="00D352CE">
        <w:rPr>
          <w:rFonts w:hint="eastAsia"/>
          <w:sz w:val="24"/>
        </w:rPr>
        <w:t xml:space="preserve">①　</w:t>
      </w:r>
      <w:r w:rsidR="009031FA" w:rsidRPr="00D352CE">
        <w:rPr>
          <w:rFonts w:hint="eastAsia"/>
          <w:sz w:val="24"/>
        </w:rPr>
        <w:t>次</w:t>
      </w:r>
      <w:r w:rsidR="002C5F51" w:rsidRPr="00D352CE">
        <w:rPr>
          <w:rFonts w:hint="eastAsia"/>
          <w:sz w:val="24"/>
        </w:rPr>
        <w:t>の３つの目的のいずれかにつながるもので</w:t>
      </w:r>
      <w:r w:rsidR="00CD73A1">
        <w:rPr>
          <w:rFonts w:hint="eastAsia"/>
          <w:sz w:val="24"/>
        </w:rPr>
        <w:t>、</w:t>
      </w:r>
      <w:r w:rsidR="002C5F51" w:rsidRPr="00D352CE">
        <w:rPr>
          <w:rFonts w:hint="eastAsia"/>
          <w:sz w:val="24"/>
          <w:u w:val="double"/>
        </w:rPr>
        <w:t>個人</w:t>
      </w:r>
      <w:r w:rsidR="007609B0" w:rsidRPr="00D352CE">
        <w:rPr>
          <w:rFonts w:hint="eastAsia"/>
          <w:sz w:val="24"/>
          <w:u w:val="double"/>
        </w:rPr>
        <w:t>、企業又は</w:t>
      </w:r>
      <w:r w:rsidR="002C5F51" w:rsidRPr="00D352CE">
        <w:rPr>
          <w:rFonts w:hint="eastAsia"/>
          <w:sz w:val="24"/>
          <w:u w:val="double"/>
        </w:rPr>
        <w:t>専ら営利を目的とするものでないこと</w:t>
      </w:r>
      <w:r w:rsidR="002C5F51" w:rsidRPr="00D352CE">
        <w:rPr>
          <w:rFonts w:hint="eastAsia"/>
          <w:sz w:val="24"/>
        </w:rPr>
        <w:t>。</w:t>
      </w:r>
    </w:p>
    <w:p w14:paraId="4D8E5FDB" w14:textId="77777777" w:rsidR="002C5F51" w:rsidRPr="00D352CE" w:rsidRDefault="002C5F51" w:rsidP="001B60C3">
      <w:pPr>
        <w:ind w:firstLineChars="300" w:firstLine="720"/>
        <w:rPr>
          <w:sz w:val="24"/>
        </w:rPr>
      </w:pPr>
      <w:r w:rsidRPr="00D352CE">
        <w:rPr>
          <w:rFonts w:hint="eastAsia"/>
          <w:sz w:val="24"/>
        </w:rPr>
        <w:t>・　郷土について理解と関心を深めること。</w:t>
      </w:r>
    </w:p>
    <w:p w14:paraId="6A0022DB" w14:textId="77777777" w:rsidR="002C5F51" w:rsidRPr="00D352CE" w:rsidRDefault="002C5F51">
      <w:pPr>
        <w:rPr>
          <w:sz w:val="24"/>
        </w:rPr>
      </w:pPr>
      <w:r w:rsidRPr="00D352CE">
        <w:rPr>
          <w:rFonts w:hint="eastAsia"/>
          <w:sz w:val="24"/>
        </w:rPr>
        <w:t xml:space="preserve">　　</w:t>
      </w:r>
      <w:r w:rsidR="001B60C3" w:rsidRPr="00D352CE">
        <w:rPr>
          <w:rFonts w:hint="eastAsia"/>
          <w:sz w:val="24"/>
        </w:rPr>
        <w:t xml:space="preserve">　</w:t>
      </w:r>
      <w:r w:rsidRPr="00D352CE">
        <w:rPr>
          <w:rFonts w:hint="eastAsia"/>
          <w:sz w:val="24"/>
        </w:rPr>
        <w:t>・　郷土愛を育むこと。</w:t>
      </w:r>
    </w:p>
    <w:p w14:paraId="224624A5" w14:textId="77777777" w:rsidR="00440208" w:rsidRPr="00D352CE" w:rsidRDefault="002C5F51">
      <w:pPr>
        <w:rPr>
          <w:sz w:val="24"/>
        </w:rPr>
      </w:pPr>
      <w:r w:rsidRPr="00D352CE">
        <w:rPr>
          <w:rFonts w:hint="eastAsia"/>
          <w:sz w:val="24"/>
        </w:rPr>
        <w:t xml:space="preserve">　　</w:t>
      </w:r>
      <w:r w:rsidR="001B60C3" w:rsidRPr="00D352CE">
        <w:rPr>
          <w:rFonts w:hint="eastAsia"/>
          <w:sz w:val="24"/>
        </w:rPr>
        <w:t xml:space="preserve">　</w:t>
      </w:r>
      <w:r w:rsidRPr="00D352CE">
        <w:rPr>
          <w:rFonts w:hint="eastAsia"/>
          <w:sz w:val="24"/>
        </w:rPr>
        <w:t>・　豊かな郷土を築くこと。</w:t>
      </w:r>
    </w:p>
    <w:p w14:paraId="77F895CB" w14:textId="77777777" w:rsidR="001B60C3" w:rsidRPr="00D352CE" w:rsidRDefault="001B60C3" w:rsidP="001B60C3">
      <w:pPr>
        <w:ind w:leftChars="228" w:left="719" w:hangingChars="100" w:hanging="240"/>
        <w:rPr>
          <w:rFonts w:ascii="Times New Roman" w:hAnsi="Times New Roman" w:cs="ＭＳ 明朝"/>
          <w:kern w:val="0"/>
          <w:sz w:val="24"/>
        </w:rPr>
      </w:pPr>
      <w:r w:rsidRPr="00D352CE">
        <w:rPr>
          <w:rFonts w:ascii="Times New Roman" w:hAnsi="Times New Roman" w:cs="ＭＳ 明朝" w:hint="eastAsia"/>
          <w:kern w:val="0"/>
          <w:sz w:val="24"/>
        </w:rPr>
        <w:t>②　出展</w:t>
      </w:r>
      <w:r w:rsidR="000779A3" w:rsidRPr="00D352CE">
        <w:rPr>
          <w:rFonts w:ascii="Times New Roman" w:hAnsi="Times New Roman" w:cs="ＭＳ 明朝" w:hint="eastAsia"/>
          <w:kern w:val="0"/>
          <w:sz w:val="24"/>
        </w:rPr>
        <w:t>等</w:t>
      </w:r>
      <w:r w:rsidRPr="00D352CE">
        <w:rPr>
          <w:rFonts w:ascii="Times New Roman" w:hAnsi="Times New Roman" w:cs="ＭＳ 明朝" w:hint="eastAsia"/>
          <w:kern w:val="0"/>
          <w:sz w:val="24"/>
        </w:rPr>
        <w:t>の内容が、法令及び公序良俗に反するもの又はその恐れのあるものでないこと。</w:t>
      </w:r>
    </w:p>
    <w:p w14:paraId="1697945F" w14:textId="77777777" w:rsidR="00A77FD4" w:rsidRPr="00D352CE" w:rsidRDefault="00831387" w:rsidP="00A77FD4">
      <w:pPr>
        <w:ind w:left="720" w:hangingChars="300" w:hanging="720"/>
        <w:jc w:val="left"/>
        <w:rPr>
          <w:rFonts w:ascii="ＭＳ 明朝" w:hAnsi="ＭＳ 明朝"/>
          <w:sz w:val="24"/>
        </w:rPr>
      </w:pPr>
      <w:r w:rsidRPr="00D352CE">
        <w:rPr>
          <w:rFonts w:hint="eastAsia"/>
          <w:sz w:val="24"/>
        </w:rPr>
        <w:t xml:space="preserve">　　③</w:t>
      </w:r>
      <w:r w:rsidRPr="00D352CE">
        <w:rPr>
          <w:rFonts w:ascii="ＭＳ 明朝" w:hAnsi="ＭＳ 明朝" w:hint="eastAsia"/>
          <w:sz w:val="24"/>
        </w:rPr>
        <w:t xml:space="preserve">　</w:t>
      </w:r>
      <w:r w:rsidR="00537C0F" w:rsidRPr="00D352CE">
        <w:rPr>
          <w:rFonts w:ascii="ＭＳ 明朝" w:hAnsi="ＭＳ 明朝" w:hint="eastAsia"/>
          <w:sz w:val="24"/>
        </w:rPr>
        <w:t>出展</w:t>
      </w:r>
      <w:r w:rsidR="00301455" w:rsidRPr="00D352CE">
        <w:rPr>
          <w:rFonts w:ascii="ＭＳ 明朝" w:hAnsi="ＭＳ 明朝" w:hint="eastAsia"/>
          <w:sz w:val="24"/>
        </w:rPr>
        <w:t>団体は</w:t>
      </w:r>
      <w:r w:rsidR="00A77FD4" w:rsidRPr="00D352CE">
        <w:rPr>
          <w:rFonts w:ascii="ＭＳ 明朝" w:hAnsi="ＭＳ 明朝" w:hint="eastAsia"/>
          <w:sz w:val="24"/>
        </w:rPr>
        <w:t>、</w:t>
      </w:r>
      <w:r w:rsidR="00F97496" w:rsidRPr="00D352CE">
        <w:rPr>
          <w:rFonts w:ascii="ＭＳ 明朝" w:hAnsi="ＭＳ 明朝" w:hint="eastAsia"/>
          <w:sz w:val="24"/>
        </w:rPr>
        <w:t>山梨県暴力団排除条例</w:t>
      </w:r>
      <w:r w:rsidR="00966C17" w:rsidRPr="00D352CE">
        <w:rPr>
          <w:rFonts w:ascii="ＭＳ 明朝" w:hAnsi="ＭＳ 明朝" w:hint="eastAsia"/>
          <w:sz w:val="24"/>
        </w:rPr>
        <w:t>を順守し、</w:t>
      </w:r>
      <w:r w:rsidR="00660100">
        <w:rPr>
          <w:rFonts w:ascii="ＭＳ 明朝" w:hAnsi="ＭＳ 明朝" w:hint="eastAsia"/>
          <w:sz w:val="24"/>
        </w:rPr>
        <w:t>「</w:t>
      </w:r>
      <w:r w:rsidR="00A77FD4" w:rsidRPr="00D352CE">
        <w:rPr>
          <w:rFonts w:ascii="ＭＳ 明朝" w:hAnsi="ＭＳ 明朝" w:hint="eastAsia"/>
          <w:sz w:val="24"/>
        </w:rPr>
        <w:t>誓約書</w:t>
      </w:r>
      <w:r w:rsidR="00660100">
        <w:rPr>
          <w:rFonts w:ascii="ＭＳ 明朝" w:hAnsi="ＭＳ 明朝" w:hint="eastAsia"/>
          <w:sz w:val="24"/>
        </w:rPr>
        <w:t>」</w:t>
      </w:r>
      <w:r w:rsidR="00A77FD4" w:rsidRPr="00D352CE">
        <w:rPr>
          <w:rFonts w:ascii="ＭＳ 明朝" w:hAnsi="ＭＳ 明朝" w:hint="eastAsia"/>
          <w:sz w:val="24"/>
        </w:rPr>
        <w:t>を実行委員会に提出すること</w:t>
      </w:r>
      <w:r w:rsidR="00660100">
        <w:rPr>
          <w:rFonts w:ascii="ＭＳ 明朝" w:hAnsi="ＭＳ 明朝" w:hint="eastAsia"/>
          <w:sz w:val="24"/>
        </w:rPr>
        <w:t>。</w:t>
      </w:r>
      <w:r w:rsidR="00A77FD4" w:rsidRPr="00D352CE">
        <w:rPr>
          <w:rFonts w:ascii="ＭＳ 明朝" w:hAnsi="ＭＳ 明朝" w:hint="eastAsia"/>
          <w:sz w:val="24"/>
        </w:rPr>
        <w:t>（</w:t>
      </w:r>
      <w:r w:rsidR="00D27FE8" w:rsidRPr="00D352CE">
        <w:rPr>
          <w:rFonts w:ascii="ＭＳ 明朝" w:hAnsi="ＭＳ 明朝" w:hint="eastAsia"/>
          <w:sz w:val="24"/>
        </w:rPr>
        <w:t>国及び地方公共団体、</w:t>
      </w:r>
      <w:r w:rsidR="00A77FD4" w:rsidRPr="00D352CE">
        <w:rPr>
          <w:rFonts w:ascii="ＭＳ 明朝" w:hAnsi="ＭＳ 明朝" w:hint="eastAsia"/>
          <w:sz w:val="24"/>
        </w:rPr>
        <w:t>公益法人、社団法人</w:t>
      </w:r>
      <w:r w:rsidR="00D27FE8" w:rsidRPr="00D352CE">
        <w:rPr>
          <w:rFonts w:ascii="ＭＳ 明朝" w:hAnsi="ＭＳ 明朝" w:hint="eastAsia"/>
          <w:sz w:val="24"/>
        </w:rPr>
        <w:t>、</w:t>
      </w:r>
      <w:r w:rsidR="00660100">
        <w:rPr>
          <w:rFonts w:ascii="ＭＳ 明朝" w:hAnsi="ＭＳ 明朝" w:hint="eastAsia"/>
          <w:sz w:val="24"/>
        </w:rPr>
        <w:t>財団法人を除く）</w:t>
      </w:r>
    </w:p>
    <w:p w14:paraId="5023AB4C" w14:textId="77777777" w:rsidR="00966C17" w:rsidRPr="00D352CE" w:rsidRDefault="00A77FD4" w:rsidP="00FC0BC5">
      <w:pPr>
        <w:ind w:leftChars="342" w:left="718" w:firstLineChars="100" w:firstLine="240"/>
        <w:jc w:val="left"/>
        <w:rPr>
          <w:rFonts w:ascii="ＭＳ 明朝" w:hAnsi="ＭＳ 明朝"/>
          <w:sz w:val="24"/>
        </w:rPr>
      </w:pPr>
      <w:r w:rsidRPr="00D352CE">
        <w:rPr>
          <w:rFonts w:ascii="ＭＳ 明朝" w:hAnsi="ＭＳ 明朝" w:hint="eastAsia"/>
          <w:sz w:val="24"/>
        </w:rPr>
        <w:t>また、出展団体の構成団体・構成者については、出展団体が誓約書を提出させ、</w:t>
      </w:r>
      <w:r w:rsidR="001C7110" w:rsidRPr="00D352CE">
        <w:rPr>
          <w:rFonts w:ascii="ＭＳ 明朝" w:hAnsi="ＭＳ 明朝" w:hint="eastAsia"/>
          <w:sz w:val="24"/>
        </w:rPr>
        <w:t>出展団体の責任において</w:t>
      </w:r>
      <w:r w:rsidR="00966C17" w:rsidRPr="00D352CE">
        <w:rPr>
          <w:rFonts w:ascii="ＭＳ 明朝" w:hAnsi="ＭＳ 明朝" w:hint="eastAsia"/>
          <w:sz w:val="24"/>
        </w:rPr>
        <w:t>山梨県警察本部に照会を行うこと。</w:t>
      </w:r>
    </w:p>
    <w:p w14:paraId="036F5196" w14:textId="77777777" w:rsidR="00A77FD4" w:rsidRPr="00D352CE" w:rsidRDefault="00A77FD4" w:rsidP="00A77FD4">
      <w:pPr>
        <w:jc w:val="left"/>
        <w:rPr>
          <w:sz w:val="24"/>
        </w:rPr>
      </w:pPr>
      <w:r w:rsidRPr="00D352CE">
        <w:rPr>
          <w:rFonts w:hint="eastAsia"/>
          <w:sz w:val="24"/>
        </w:rPr>
        <w:t xml:space="preserve">　　　　　　</w:t>
      </w:r>
    </w:p>
    <w:p w14:paraId="6099AC33" w14:textId="77777777" w:rsidR="00907A1F" w:rsidRPr="00D352CE" w:rsidRDefault="002C5F51" w:rsidP="00086948">
      <w:pPr>
        <w:ind w:left="480" w:hangingChars="200" w:hanging="480"/>
        <w:jc w:val="left"/>
        <w:rPr>
          <w:sz w:val="24"/>
        </w:rPr>
      </w:pPr>
      <w:r w:rsidRPr="00D352CE">
        <w:rPr>
          <w:rFonts w:hint="eastAsia"/>
          <w:sz w:val="24"/>
        </w:rPr>
        <w:t>（２）</w:t>
      </w:r>
      <w:r w:rsidR="00907A1F" w:rsidRPr="00086948">
        <w:rPr>
          <w:rFonts w:hint="eastAsia"/>
          <w:sz w:val="24"/>
        </w:rPr>
        <w:t>環境への配慮のため、出展の際に発生したごみは、出展団体が責任をもって持ち帰ること。</w:t>
      </w:r>
    </w:p>
    <w:p w14:paraId="02701006" w14:textId="77777777" w:rsidR="00A77FD4" w:rsidRPr="00D352CE" w:rsidRDefault="00A77FD4" w:rsidP="001B60C3">
      <w:pPr>
        <w:ind w:left="480" w:hangingChars="200" w:hanging="480"/>
        <w:rPr>
          <w:sz w:val="24"/>
        </w:rPr>
      </w:pPr>
    </w:p>
    <w:p w14:paraId="20237473" w14:textId="77777777" w:rsidR="006C51F7" w:rsidRDefault="006059FB" w:rsidP="004C4145">
      <w:pPr>
        <w:ind w:left="480" w:hangingChars="200" w:hanging="480"/>
        <w:rPr>
          <w:sz w:val="24"/>
        </w:rPr>
      </w:pPr>
      <w:r>
        <w:rPr>
          <w:rFonts w:hint="eastAsia"/>
          <w:sz w:val="24"/>
        </w:rPr>
        <w:t>（３）県民の日小瀬会場において「対象火気器具」を使用する出展者（露店等）は、甲府地区広域行政</w:t>
      </w:r>
      <w:r w:rsidR="00BA2BA6">
        <w:rPr>
          <w:rFonts w:hint="eastAsia"/>
          <w:sz w:val="24"/>
        </w:rPr>
        <w:t>事務</w:t>
      </w:r>
      <w:r>
        <w:rPr>
          <w:rFonts w:hint="eastAsia"/>
          <w:sz w:val="24"/>
        </w:rPr>
        <w:t>組合火災予防条例の規定により、</w:t>
      </w:r>
      <w:r w:rsidRPr="001B2F0E">
        <w:rPr>
          <w:rFonts w:hint="eastAsia"/>
          <w:sz w:val="24"/>
        </w:rPr>
        <w:t>出展場所に「消火器」の設置義務があ</w:t>
      </w:r>
      <w:r w:rsidR="00BA2BA6" w:rsidRPr="001B2F0E">
        <w:rPr>
          <w:rFonts w:hint="eastAsia"/>
          <w:sz w:val="24"/>
        </w:rPr>
        <w:t>る</w:t>
      </w:r>
      <w:r w:rsidR="00BA2BA6">
        <w:rPr>
          <w:rFonts w:hint="eastAsia"/>
          <w:sz w:val="24"/>
        </w:rPr>
        <w:t>ので遵守するとともに</w:t>
      </w:r>
      <w:r w:rsidR="006C51F7">
        <w:rPr>
          <w:rFonts w:hint="eastAsia"/>
          <w:sz w:val="24"/>
        </w:rPr>
        <w:t>、</w:t>
      </w:r>
      <w:r>
        <w:rPr>
          <w:rFonts w:hint="eastAsia"/>
          <w:sz w:val="24"/>
        </w:rPr>
        <w:t>別紙「</w:t>
      </w:r>
      <w:r w:rsidR="00BA2BA6">
        <w:rPr>
          <w:rFonts w:hint="eastAsia"/>
          <w:sz w:val="24"/>
        </w:rPr>
        <w:t>出展</w:t>
      </w:r>
      <w:r>
        <w:rPr>
          <w:rFonts w:hint="eastAsia"/>
          <w:sz w:val="24"/>
        </w:rPr>
        <w:t>テントでの火気使用に係る留意事項について」</w:t>
      </w:r>
      <w:r w:rsidR="006C51F7">
        <w:rPr>
          <w:rFonts w:hint="eastAsia"/>
          <w:sz w:val="24"/>
        </w:rPr>
        <w:t>に基づき、必要な書類を出展計画書に必ず添付して実行委員会に提出すること。</w:t>
      </w:r>
    </w:p>
    <w:p w14:paraId="0B371116" w14:textId="77777777" w:rsidR="006059FB" w:rsidRDefault="006C51F7" w:rsidP="006C51F7">
      <w:pPr>
        <w:ind w:leftChars="200" w:left="420" w:firstLineChars="100" w:firstLine="240"/>
        <w:rPr>
          <w:sz w:val="24"/>
        </w:rPr>
      </w:pPr>
      <w:r>
        <w:rPr>
          <w:rFonts w:hint="eastAsia"/>
          <w:sz w:val="24"/>
        </w:rPr>
        <w:t>また、出展にあたっては、火災予防条例、同施行規則、火災予防施行規程に準拠し、</w:t>
      </w:r>
      <w:r w:rsidRPr="006C51F7">
        <w:rPr>
          <w:rFonts w:hint="eastAsia"/>
          <w:sz w:val="24"/>
        </w:rPr>
        <w:t>自らが管理する</w:t>
      </w:r>
      <w:r w:rsidR="004C4F2D">
        <w:rPr>
          <w:rFonts w:hint="eastAsia"/>
          <w:sz w:val="24"/>
        </w:rPr>
        <w:t>出展</w:t>
      </w:r>
      <w:r>
        <w:rPr>
          <w:rFonts w:hint="eastAsia"/>
          <w:sz w:val="24"/>
        </w:rPr>
        <w:t>テント（</w:t>
      </w:r>
      <w:r w:rsidRPr="006C51F7">
        <w:rPr>
          <w:rFonts w:hint="eastAsia"/>
          <w:sz w:val="24"/>
        </w:rPr>
        <w:t>露店等</w:t>
      </w:r>
      <w:r>
        <w:rPr>
          <w:rFonts w:hint="eastAsia"/>
          <w:sz w:val="24"/>
        </w:rPr>
        <w:t>）</w:t>
      </w:r>
      <w:r w:rsidRPr="006C51F7">
        <w:rPr>
          <w:rFonts w:hint="eastAsia"/>
          <w:sz w:val="24"/>
        </w:rPr>
        <w:t>の防火安全対策</w:t>
      </w:r>
      <w:r>
        <w:rPr>
          <w:rFonts w:hint="eastAsia"/>
          <w:sz w:val="24"/>
        </w:rPr>
        <w:t>の措置を</w:t>
      </w:r>
      <w:r w:rsidRPr="006C51F7">
        <w:rPr>
          <w:rFonts w:hint="eastAsia"/>
          <w:sz w:val="24"/>
        </w:rPr>
        <w:t>責任を持って</w:t>
      </w:r>
      <w:r>
        <w:rPr>
          <w:rFonts w:hint="eastAsia"/>
          <w:sz w:val="24"/>
        </w:rPr>
        <w:t>行うこと。</w:t>
      </w:r>
    </w:p>
    <w:p w14:paraId="5A97310A" w14:textId="77777777" w:rsidR="006059FB" w:rsidRPr="00F804B3" w:rsidRDefault="006D00CA" w:rsidP="00F804B3">
      <w:pPr>
        <w:spacing w:beforeLines="50" w:before="167"/>
        <w:ind w:leftChars="150" w:left="556" w:hangingChars="100" w:hanging="241"/>
        <w:rPr>
          <w:b/>
          <w:sz w:val="24"/>
        </w:rPr>
      </w:pPr>
      <w:r w:rsidRPr="00F804B3">
        <w:rPr>
          <w:rFonts w:hint="eastAsia"/>
          <w:b/>
          <w:sz w:val="24"/>
        </w:rPr>
        <w:t xml:space="preserve">※　</w:t>
      </w:r>
      <w:r w:rsidR="0089507E" w:rsidRPr="00F804B3">
        <w:rPr>
          <w:rFonts w:hint="eastAsia"/>
          <w:b/>
          <w:sz w:val="24"/>
          <w:u w:val="single"/>
        </w:rPr>
        <w:t>消火器の設置が必要な「対象火気器具」には、</w:t>
      </w:r>
      <w:r w:rsidRPr="00F804B3">
        <w:rPr>
          <w:rFonts w:hint="eastAsia"/>
          <w:b/>
          <w:sz w:val="24"/>
          <w:u w:val="single"/>
        </w:rPr>
        <w:t>用途</w:t>
      </w:r>
      <w:r w:rsidR="000E5846" w:rsidRPr="00F804B3">
        <w:rPr>
          <w:rFonts w:hint="eastAsia"/>
          <w:b/>
          <w:sz w:val="24"/>
          <w:u w:val="single"/>
        </w:rPr>
        <w:t>（食品調理、暖房等）</w:t>
      </w:r>
      <w:r w:rsidRPr="00F804B3">
        <w:rPr>
          <w:rFonts w:hint="eastAsia"/>
          <w:b/>
          <w:sz w:val="24"/>
          <w:u w:val="single"/>
        </w:rPr>
        <w:t>や熱源</w:t>
      </w:r>
      <w:r w:rsidR="000E5846" w:rsidRPr="00F804B3">
        <w:rPr>
          <w:rFonts w:hint="eastAsia"/>
          <w:b/>
          <w:sz w:val="24"/>
          <w:u w:val="single"/>
        </w:rPr>
        <w:t>（電気、ガス、石油、木炭等）</w:t>
      </w:r>
      <w:r w:rsidRPr="00F804B3">
        <w:rPr>
          <w:rFonts w:hint="eastAsia"/>
          <w:b/>
          <w:sz w:val="24"/>
          <w:u w:val="single"/>
        </w:rPr>
        <w:t>を問わず、使用に際して</w:t>
      </w:r>
      <w:r w:rsidR="006B18C6" w:rsidRPr="00F804B3">
        <w:rPr>
          <w:rFonts w:hint="eastAsia"/>
          <w:b/>
          <w:sz w:val="24"/>
          <w:u w:val="single"/>
        </w:rPr>
        <w:t>火炎や</w:t>
      </w:r>
      <w:r w:rsidRPr="00D131F3">
        <w:rPr>
          <w:rFonts w:hint="eastAsia"/>
          <w:b/>
          <w:sz w:val="24"/>
          <w:u w:val="double"/>
          <w:em w:val="dot"/>
        </w:rPr>
        <w:t>発熱</w:t>
      </w:r>
      <w:r w:rsidRPr="00F804B3">
        <w:rPr>
          <w:rFonts w:hint="eastAsia"/>
          <w:b/>
          <w:sz w:val="24"/>
          <w:u w:val="single"/>
        </w:rPr>
        <w:t>が生じる器具全般が該当します</w:t>
      </w:r>
      <w:r w:rsidR="00CD73A1" w:rsidRPr="00F804B3">
        <w:rPr>
          <w:rFonts w:hint="eastAsia"/>
          <w:b/>
          <w:sz w:val="24"/>
          <w:u w:val="single"/>
        </w:rPr>
        <w:t>。</w:t>
      </w:r>
      <w:r w:rsidRPr="00F804B3">
        <w:rPr>
          <w:rFonts w:hint="eastAsia"/>
          <w:b/>
          <w:sz w:val="24"/>
          <w:u w:val="single"/>
        </w:rPr>
        <w:t>（外見上、火が出ない器具も該当します）</w:t>
      </w:r>
    </w:p>
    <w:p w14:paraId="75412160" w14:textId="77777777" w:rsidR="0089507E" w:rsidRPr="00C02790" w:rsidRDefault="0089507E" w:rsidP="004C4145">
      <w:pPr>
        <w:ind w:left="480" w:hangingChars="200" w:hanging="480"/>
        <w:rPr>
          <w:sz w:val="24"/>
        </w:rPr>
      </w:pPr>
    </w:p>
    <w:p w14:paraId="5EAA4A6C" w14:textId="77777777" w:rsidR="00FC0BC5" w:rsidRPr="00D352CE" w:rsidRDefault="004C4F2D" w:rsidP="004C4145">
      <w:pPr>
        <w:ind w:left="480" w:hangingChars="200" w:hanging="480"/>
        <w:rPr>
          <w:sz w:val="24"/>
        </w:rPr>
      </w:pPr>
      <w:r>
        <w:rPr>
          <w:rFonts w:hint="eastAsia"/>
          <w:sz w:val="24"/>
        </w:rPr>
        <w:t>（４</w:t>
      </w:r>
      <w:r w:rsidR="004C4145" w:rsidRPr="00D352CE">
        <w:rPr>
          <w:rFonts w:hint="eastAsia"/>
          <w:sz w:val="24"/>
        </w:rPr>
        <w:t>）</w:t>
      </w:r>
      <w:r w:rsidR="00FC0BC5" w:rsidRPr="00D352CE">
        <w:rPr>
          <w:rFonts w:hint="eastAsia"/>
          <w:sz w:val="24"/>
        </w:rPr>
        <w:t>出展に係る搬入車両及び関係者車両の管理については、</w:t>
      </w:r>
      <w:r w:rsidR="00FC0BC5" w:rsidRPr="00E92177">
        <w:rPr>
          <w:rFonts w:ascii="ＭＳ 明朝" w:hAnsi="ＭＳ 明朝" w:hint="eastAsia"/>
          <w:sz w:val="24"/>
        </w:rPr>
        <w:t>県民の日記念行事実行委員会（以下「実行委員会」という。）</w:t>
      </w:r>
      <w:r w:rsidR="00FC0BC5" w:rsidRPr="00D352CE">
        <w:rPr>
          <w:rFonts w:hint="eastAsia"/>
          <w:sz w:val="24"/>
        </w:rPr>
        <w:t>の指示に従い、来場者の駐車台数を確保するため、乗り合わせ等により出展団体の駐車台数の削減を行うこと。</w:t>
      </w:r>
    </w:p>
    <w:p w14:paraId="45F5F676" w14:textId="77777777" w:rsidR="004C4145" w:rsidRPr="00D352CE" w:rsidRDefault="00FC0BC5" w:rsidP="00FC0BC5">
      <w:pPr>
        <w:ind w:leftChars="228" w:left="479" w:firstLineChars="100" w:firstLine="240"/>
        <w:rPr>
          <w:sz w:val="24"/>
        </w:rPr>
      </w:pPr>
      <w:r w:rsidRPr="00D352CE">
        <w:rPr>
          <w:rFonts w:hint="eastAsia"/>
          <w:sz w:val="24"/>
        </w:rPr>
        <w:t>また、</w:t>
      </w:r>
      <w:r w:rsidR="004C4145" w:rsidRPr="00D352CE">
        <w:rPr>
          <w:rFonts w:hint="eastAsia"/>
          <w:sz w:val="24"/>
        </w:rPr>
        <w:t>体育館北側と中央通路</w:t>
      </w:r>
      <w:r w:rsidR="00A91C79" w:rsidRPr="00D352CE">
        <w:rPr>
          <w:rFonts w:hint="eastAsia"/>
          <w:sz w:val="24"/>
        </w:rPr>
        <w:t>のインターロッキング部分</w:t>
      </w:r>
      <w:r w:rsidR="004C4145" w:rsidRPr="00D352CE">
        <w:rPr>
          <w:rFonts w:hint="eastAsia"/>
          <w:sz w:val="24"/>
        </w:rPr>
        <w:t>については、車の乗り入れが禁止となるため、絶対に乗り入れないこと。</w:t>
      </w:r>
    </w:p>
    <w:p w14:paraId="07FCF5EC" w14:textId="77777777" w:rsidR="004C4145" w:rsidRPr="00D352CE" w:rsidRDefault="004C4145" w:rsidP="004C4145">
      <w:pPr>
        <w:ind w:left="480" w:hangingChars="200" w:hanging="480"/>
        <w:rPr>
          <w:sz w:val="24"/>
        </w:rPr>
      </w:pPr>
    </w:p>
    <w:p w14:paraId="0E73052D" w14:textId="77777777" w:rsidR="001B60C3" w:rsidRPr="00D352CE" w:rsidRDefault="002C5F51" w:rsidP="001B60C3">
      <w:pPr>
        <w:ind w:left="480" w:hangingChars="200" w:hanging="480"/>
        <w:rPr>
          <w:sz w:val="24"/>
        </w:rPr>
      </w:pPr>
      <w:r w:rsidRPr="00D352CE">
        <w:rPr>
          <w:rFonts w:hint="eastAsia"/>
          <w:sz w:val="24"/>
        </w:rPr>
        <w:lastRenderedPageBreak/>
        <w:t>（</w:t>
      </w:r>
      <w:r w:rsidR="004C4F2D">
        <w:rPr>
          <w:rFonts w:hint="eastAsia"/>
          <w:sz w:val="24"/>
        </w:rPr>
        <w:t>５</w:t>
      </w:r>
      <w:r w:rsidRPr="00D352CE">
        <w:rPr>
          <w:rFonts w:hint="eastAsia"/>
          <w:sz w:val="24"/>
        </w:rPr>
        <w:t>）</w:t>
      </w:r>
      <w:r w:rsidR="00FC0BC5" w:rsidRPr="00D352CE">
        <w:rPr>
          <w:rFonts w:hint="eastAsia"/>
          <w:sz w:val="24"/>
        </w:rPr>
        <w:t>その他、会場管理全般について、実行委員会の指示に従うとともに</w:t>
      </w:r>
      <w:r w:rsidR="00CD73A1">
        <w:rPr>
          <w:rFonts w:hint="eastAsia"/>
          <w:sz w:val="24"/>
        </w:rPr>
        <w:t>、</w:t>
      </w:r>
      <w:r w:rsidR="00FC0BC5" w:rsidRPr="00D352CE">
        <w:rPr>
          <w:rFonts w:hint="eastAsia"/>
          <w:sz w:val="24"/>
        </w:rPr>
        <w:t>別に定める出展計画書類を期限までに提出すること。</w:t>
      </w:r>
    </w:p>
    <w:p w14:paraId="6D9A49CA" w14:textId="77777777" w:rsidR="00A77FD4" w:rsidRPr="00D352CE" w:rsidRDefault="00A77FD4" w:rsidP="009031FA">
      <w:pPr>
        <w:ind w:left="480" w:hangingChars="200" w:hanging="480"/>
        <w:rPr>
          <w:sz w:val="24"/>
        </w:rPr>
      </w:pPr>
    </w:p>
    <w:p w14:paraId="530DBE4C" w14:textId="77777777" w:rsidR="00FC0BC5" w:rsidRPr="00D352CE" w:rsidRDefault="00FC0BC5" w:rsidP="00536F36">
      <w:pPr>
        <w:ind w:left="241" w:hangingChars="100" w:hanging="241"/>
        <w:rPr>
          <w:rFonts w:ascii="ＭＳ ゴシック" w:eastAsia="ＭＳ ゴシック" w:hAnsi="ＭＳ ゴシック"/>
          <w:b/>
          <w:sz w:val="24"/>
        </w:rPr>
      </w:pPr>
    </w:p>
    <w:p w14:paraId="514A4373" w14:textId="77777777" w:rsidR="00536F36" w:rsidRPr="00D352CE" w:rsidRDefault="002C5F51" w:rsidP="00536F36">
      <w:pPr>
        <w:ind w:left="241" w:hangingChars="100" w:hanging="241"/>
        <w:rPr>
          <w:rFonts w:ascii="ＭＳ ゴシック" w:eastAsia="ＭＳ ゴシック" w:hAnsi="ＭＳ ゴシック"/>
          <w:b/>
          <w:sz w:val="24"/>
        </w:rPr>
      </w:pPr>
      <w:r w:rsidRPr="00D352CE">
        <w:rPr>
          <w:rFonts w:ascii="ＭＳ ゴシック" w:eastAsia="ＭＳ ゴシック" w:hAnsi="ＭＳ ゴシック" w:hint="eastAsia"/>
          <w:b/>
          <w:sz w:val="24"/>
        </w:rPr>
        <w:t xml:space="preserve">２　</w:t>
      </w:r>
      <w:r w:rsidR="00536F36" w:rsidRPr="00D352CE">
        <w:rPr>
          <w:rFonts w:ascii="ＭＳ ゴシック" w:eastAsia="ＭＳ ゴシック" w:hAnsi="ＭＳ ゴシック" w:hint="eastAsia"/>
          <w:b/>
          <w:sz w:val="24"/>
        </w:rPr>
        <w:t>出展承認</w:t>
      </w:r>
    </w:p>
    <w:p w14:paraId="290A6473" w14:textId="77777777" w:rsidR="002C5F51" w:rsidRPr="00D352CE" w:rsidRDefault="002C5F51" w:rsidP="00536F36">
      <w:pPr>
        <w:ind w:leftChars="114" w:left="239" w:firstLineChars="100" w:firstLine="240"/>
        <w:rPr>
          <w:sz w:val="24"/>
        </w:rPr>
      </w:pPr>
      <w:r w:rsidRPr="00D352CE">
        <w:rPr>
          <w:rFonts w:hint="eastAsia"/>
          <w:sz w:val="24"/>
        </w:rPr>
        <w:t>実行委員会は、１の出展基準</w:t>
      </w:r>
      <w:r w:rsidR="002C3E03" w:rsidRPr="00D352CE">
        <w:rPr>
          <w:rFonts w:hint="eastAsia"/>
          <w:sz w:val="24"/>
        </w:rPr>
        <w:t>に</w:t>
      </w:r>
      <w:r w:rsidRPr="00D352CE">
        <w:rPr>
          <w:rFonts w:hint="eastAsia"/>
          <w:sz w:val="24"/>
        </w:rPr>
        <w:t>基づき、総合的に出展</w:t>
      </w:r>
      <w:r w:rsidR="00E01D96" w:rsidRPr="00D352CE">
        <w:rPr>
          <w:rFonts w:hint="eastAsia"/>
          <w:sz w:val="24"/>
        </w:rPr>
        <w:t>計画</w:t>
      </w:r>
      <w:r w:rsidRPr="00D352CE">
        <w:rPr>
          <w:rFonts w:hint="eastAsia"/>
          <w:sz w:val="24"/>
        </w:rPr>
        <w:t>の審査を行い、出展の承認を行い別途通知する。</w:t>
      </w:r>
    </w:p>
    <w:p w14:paraId="0EBC692C" w14:textId="77777777" w:rsidR="00440208" w:rsidRPr="00D352CE" w:rsidRDefault="00440208" w:rsidP="00536F36">
      <w:pPr>
        <w:overflowPunct w:val="0"/>
        <w:adjustRightInd w:val="0"/>
        <w:textAlignment w:val="baseline"/>
        <w:rPr>
          <w:sz w:val="24"/>
        </w:rPr>
      </w:pPr>
    </w:p>
    <w:p w14:paraId="6D1B64D8" w14:textId="77777777" w:rsidR="00095CC0" w:rsidRPr="00D352CE" w:rsidRDefault="00095CC0" w:rsidP="00536F36">
      <w:pPr>
        <w:overflowPunct w:val="0"/>
        <w:adjustRightInd w:val="0"/>
        <w:ind w:left="241" w:hangingChars="100" w:hanging="241"/>
        <w:textAlignment w:val="baseline"/>
        <w:rPr>
          <w:rFonts w:ascii="ＭＳ ゴシック" w:eastAsia="ＭＳ ゴシック" w:hAnsi="ＭＳ ゴシック"/>
          <w:b/>
          <w:sz w:val="24"/>
        </w:rPr>
      </w:pPr>
    </w:p>
    <w:p w14:paraId="4EF8A495" w14:textId="77777777" w:rsidR="00536F36" w:rsidRPr="00D352CE" w:rsidRDefault="009148D7" w:rsidP="00536F36">
      <w:pPr>
        <w:overflowPunct w:val="0"/>
        <w:adjustRightInd w:val="0"/>
        <w:ind w:left="241" w:hangingChars="100" w:hanging="241"/>
        <w:textAlignment w:val="baseline"/>
        <w:rPr>
          <w:rFonts w:ascii="ＭＳ ゴシック" w:eastAsia="ＭＳ ゴシック" w:hAnsi="ＭＳ ゴシック"/>
          <w:b/>
          <w:sz w:val="24"/>
        </w:rPr>
      </w:pPr>
      <w:r w:rsidRPr="00D352CE">
        <w:rPr>
          <w:rFonts w:ascii="ＭＳ ゴシック" w:eastAsia="ＭＳ ゴシック" w:hAnsi="ＭＳ ゴシック" w:hint="eastAsia"/>
          <w:b/>
          <w:sz w:val="24"/>
        </w:rPr>
        <w:t xml:space="preserve">３　</w:t>
      </w:r>
      <w:r w:rsidR="00536F36" w:rsidRPr="00D352CE">
        <w:rPr>
          <w:rFonts w:ascii="ＭＳ ゴシック" w:eastAsia="ＭＳ ゴシック" w:hAnsi="ＭＳ ゴシック" w:hint="eastAsia"/>
          <w:b/>
          <w:sz w:val="24"/>
        </w:rPr>
        <w:t>出展計画の変更</w:t>
      </w:r>
    </w:p>
    <w:p w14:paraId="33CEDA8C" w14:textId="77777777" w:rsidR="002C5F51" w:rsidRPr="00D352CE" w:rsidRDefault="009148D7" w:rsidP="00536F36">
      <w:pPr>
        <w:overflowPunct w:val="0"/>
        <w:adjustRightInd w:val="0"/>
        <w:ind w:leftChars="114" w:left="239" w:firstLineChars="100" w:firstLine="240"/>
        <w:textAlignment w:val="baseline"/>
        <w:rPr>
          <w:sz w:val="24"/>
        </w:rPr>
      </w:pPr>
      <w:r w:rsidRPr="00D352CE">
        <w:rPr>
          <w:rFonts w:hint="eastAsia"/>
          <w:sz w:val="24"/>
        </w:rPr>
        <w:t>２の承認を受けた出展団体</w:t>
      </w:r>
      <w:r w:rsidR="00E01D96" w:rsidRPr="00D352CE">
        <w:rPr>
          <w:rFonts w:hint="eastAsia"/>
          <w:sz w:val="24"/>
        </w:rPr>
        <w:t>は、計画の内容に変更が生じた場合には、速やかに実行委員会に変更計画の提出</w:t>
      </w:r>
      <w:r w:rsidR="002C5F51" w:rsidRPr="00D352CE">
        <w:rPr>
          <w:rFonts w:hint="eastAsia"/>
          <w:sz w:val="24"/>
        </w:rPr>
        <w:t>を行うものとする。</w:t>
      </w:r>
    </w:p>
    <w:p w14:paraId="21A2EE59" w14:textId="77777777" w:rsidR="00D27FE8" w:rsidRPr="00D352CE" w:rsidRDefault="00D27FE8" w:rsidP="00536F36">
      <w:pPr>
        <w:overflowPunct w:val="0"/>
        <w:adjustRightInd w:val="0"/>
        <w:ind w:left="241" w:hangingChars="100" w:hanging="241"/>
        <w:textAlignment w:val="baseline"/>
        <w:rPr>
          <w:rFonts w:ascii="ＭＳ ゴシック" w:eastAsia="ＭＳ ゴシック" w:hAnsi="ＭＳ ゴシック"/>
          <w:b/>
          <w:sz w:val="24"/>
        </w:rPr>
      </w:pPr>
    </w:p>
    <w:p w14:paraId="029E9CBC" w14:textId="77777777" w:rsidR="00D27FE8" w:rsidRPr="00D352CE" w:rsidRDefault="00D27FE8" w:rsidP="00536F36">
      <w:pPr>
        <w:overflowPunct w:val="0"/>
        <w:adjustRightInd w:val="0"/>
        <w:ind w:left="241" w:hangingChars="100" w:hanging="241"/>
        <w:textAlignment w:val="baseline"/>
        <w:rPr>
          <w:rFonts w:ascii="ＭＳ ゴシック" w:eastAsia="ＭＳ ゴシック" w:hAnsi="ＭＳ ゴシック"/>
          <w:b/>
          <w:sz w:val="24"/>
        </w:rPr>
      </w:pPr>
    </w:p>
    <w:p w14:paraId="19EF87F4" w14:textId="77777777" w:rsidR="00536F36" w:rsidRPr="00D352CE" w:rsidRDefault="00536F36" w:rsidP="00536F36">
      <w:pPr>
        <w:overflowPunct w:val="0"/>
        <w:adjustRightInd w:val="0"/>
        <w:ind w:left="241" w:hangingChars="100" w:hanging="241"/>
        <w:textAlignment w:val="baseline"/>
        <w:rPr>
          <w:rFonts w:ascii="ＭＳ ゴシック" w:eastAsia="ＭＳ ゴシック" w:hAnsi="ＭＳ ゴシック"/>
          <w:b/>
          <w:sz w:val="24"/>
        </w:rPr>
      </w:pPr>
      <w:r w:rsidRPr="00D352CE">
        <w:rPr>
          <w:rFonts w:ascii="ＭＳ ゴシック" w:eastAsia="ＭＳ ゴシック" w:hAnsi="ＭＳ ゴシック" w:hint="eastAsia"/>
          <w:b/>
          <w:sz w:val="24"/>
        </w:rPr>
        <w:t>４　出展の取消</w:t>
      </w:r>
    </w:p>
    <w:p w14:paraId="153F6334" w14:textId="77777777" w:rsidR="002C5F51" w:rsidRPr="00D352CE" w:rsidRDefault="00E01D96" w:rsidP="00536F36">
      <w:pPr>
        <w:overflowPunct w:val="0"/>
        <w:adjustRightInd w:val="0"/>
        <w:ind w:leftChars="114" w:left="239" w:firstLineChars="100" w:firstLine="240"/>
        <w:textAlignment w:val="baseline"/>
        <w:rPr>
          <w:rFonts w:ascii="Times New Roman" w:hAnsi="Times New Roman" w:cs="ＭＳ 明朝"/>
          <w:kern w:val="0"/>
          <w:sz w:val="24"/>
        </w:rPr>
      </w:pPr>
      <w:r w:rsidRPr="00D352CE">
        <w:rPr>
          <w:rFonts w:hint="eastAsia"/>
          <w:sz w:val="24"/>
        </w:rPr>
        <w:t>実行委員会は、３の変更の計画</w:t>
      </w:r>
      <w:r w:rsidR="002C5F51" w:rsidRPr="00D352CE">
        <w:rPr>
          <w:rFonts w:hint="eastAsia"/>
          <w:sz w:val="24"/>
        </w:rPr>
        <w:t>の内容又は</w:t>
      </w:r>
      <w:r w:rsidR="002C5F51" w:rsidRPr="00D352CE">
        <w:rPr>
          <w:rFonts w:ascii="Times New Roman" w:hAnsi="Times New Roman" w:cs="ＭＳ 明朝" w:hint="eastAsia"/>
          <w:kern w:val="0"/>
          <w:sz w:val="24"/>
        </w:rPr>
        <w:t>出展を承認した後の内容において、</w:t>
      </w:r>
      <w:r w:rsidR="002C5F51" w:rsidRPr="00D352CE">
        <w:rPr>
          <w:rFonts w:hint="eastAsia"/>
          <w:sz w:val="24"/>
        </w:rPr>
        <w:t>１の出展基準</w:t>
      </w:r>
      <w:r w:rsidR="002C5F51" w:rsidRPr="00D352CE">
        <w:rPr>
          <w:rFonts w:ascii="Times New Roman" w:hAnsi="Times New Roman" w:cs="ＭＳ 明朝" w:hint="eastAsia"/>
          <w:kern w:val="0"/>
          <w:sz w:val="24"/>
        </w:rPr>
        <w:t>に適さないと判明した場合は、出展の承認を取消しすることができる。</w:t>
      </w:r>
    </w:p>
    <w:p w14:paraId="3BCD77EA" w14:textId="77777777" w:rsidR="006456CF" w:rsidRPr="00D352CE" w:rsidRDefault="006456CF" w:rsidP="00536F36">
      <w:pPr>
        <w:overflowPunct w:val="0"/>
        <w:adjustRightInd w:val="0"/>
        <w:ind w:leftChars="114" w:left="239" w:firstLineChars="100" w:firstLine="240"/>
        <w:textAlignment w:val="baseline"/>
        <w:rPr>
          <w:rFonts w:ascii="Times New Roman" w:hAnsi="Times New Roman" w:cs="ＭＳ 明朝"/>
          <w:kern w:val="0"/>
          <w:sz w:val="24"/>
        </w:rPr>
      </w:pPr>
    </w:p>
    <w:p w14:paraId="547E246C" w14:textId="77777777" w:rsidR="006456CF" w:rsidRPr="00D352CE" w:rsidRDefault="006456CF" w:rsidP="00536F36">
      <w:pPr>
        <w:overflowPunct w:val="0"/>
        <w:adjustRightInd w:val="0"/>
        <w:ind w:leftChars="114" w:left="239" w:firstLineChars="100" w:firstLine="240"/>
        <w:textAlignment w:val="baseline"/>
        <w:rPr>
          <w:rFonts w:ascii="Times New Roman" w:hAnsi="Times New Roman" w:cs="ＭＳ 明朝"/>
          <w:kern w:val="0"/>
          <w:sz w:val="24"/>
        </w:rPr>
      </w:pPr>
    </w:p>
    <w:p w14:paraId="064829F7" w14:textId="77777777" w:rsidR="006456CF" w:rsidRPr="00D352CE" w:rsidRDefault="006456CF" w:rsidP="006456CF">
      <w:pPr>
        <w:overflowPunct w:val="0"/>
        <w:adjustRightInd w:val="0"/>
        <w:textAlignment w:val="baseline"/>
        <w:rPr>
          <w:rFonts w:ascii="ＭＳ ゴシック" w:eastAsia="ＭＳ ゴシック" w:hAnsi="ＭＳ ゴシック" w:cs="ＭＳ 明朝"/>
          <w:b/>
          <w:kern w:val="0"/>
          <w:sz w:val="24"/>
        </w:rPr>
      </w:pPr>
      <w:r w:rsidRPr="00D352CE">
        <w:rPr>
          <w:rFonts w:ascii="ＭＳ ゴシック" w:eastAsia="ＭＳ ゴシック" w:hAnsi="ＭＳ ゴシック" w:cs="ＭＳ 明朝" w:hint="eastAsia"/>
          <w:b/>
          <w:kern w:val="0"/>
          <w:sz w:val="24"/>
        </w:rPr>
        <w:t>５　その他</w:t>
      </w:r>
    </w:p>
    <w:p w14:paraId="197E9D55" w14:textId="77777777" w:rsidR="006456CF" w:rsidRPr="00D352CE" w:rsidRDefault="0097680D" w:rsidP="0097680D">
      <w:pPr>
        <w:overflowPunct w:val="0"/>
        <w:adjustRightInd w:val="0"/>
        <w:ind w:leftChars="100" w:left="450" w:hangingChars="100" w:hanging="240"/>
        <w:textAlignment w:val="baseline"/>
        <w:rPr>
          <w:rFonts w:ascii="ＭＳ 明朝" w:hAnsi="ＭＳ 明朝" w:cs="ＭＳ 明朝"/>
          <w:kern w:val="0"/>
          <w:sz w:val="24"/>
        </w:rPr>
      </w:pPr>
      <w:r>
        <w:rPr>
          <w:rFonts w:ascii="ＭＳ 明朝" w:hAnsi="ＭＳ 明朝" w:cs="ＭＳ 明朝" w:hint="eastAsia"/>
          <w:kern w:val="0"/>
          <w:sz w:val="24"/>
        </w:rPr>
        <w:t>・</w:t>
      </w:r>
      <w:r w:rsidR="006456CF" w:rsidRPr="001E7F6B">
        <w:rPr>
          <w:rFonts w:ascii="ＭＳ 明朝" w:hAnsi="ＭＳ 明朝" w:cs="ＭＳ 明朝" w:hint="eastAsia"/>
          <w:kern w:val="0"/>
          <w:sz w:val="24"/>
        </w:rPr>
        <w:t>出展ブース</w:t>
      </w:r>
      <w:r w:rsidR="000F4DF0">
        <w:rPr>
          <w:rFonts w:ascii="ＭＳ 明朝" w:hAnsi="ＭＳ 明朝" w:cs="ＭＳ 明朝" w:hint="eastAsia"/>
          <w:kern w:val="0"/>
          <w:sz w:val="24"/>
        </w:rPr>
        <w:t>で</w:t>
      </w:r>
      <w:r w:rsidR="006456CF" w:rsidRPr="001E7F6B">
        <w:rPr>
          <w:rFonts w:ascii="ＭＳ 明朝" w:hAnsi="ＭＳ 明朝" w:cs="ＭＳ 明朝" w:hint="eastAsia"/>
          <w:kern w:val="0"/>
          <w:sz w:val="24"/>
        </w:rPr>
        <w:t>は</w:t>
      </w:r>
      <w:r w:rsidR="00CD73A1" w:rsidRPr="001E7F6B">
        <w:rPr>
          <w:rFonts w:ascii="ＭＳ 明朝" w:hAnsi="ＭＳ 明朝" w:cs="ＭＳ 明朝" w:hint="eastAsia"/>
          <w:kern w:val="0"/>
          <w:sz w:val="24"/>
        </w:rPr>
        <w:t>、</w:t>
      </w:r>
      <w:r w:rsidR="006456CF" w:rsidRPr="001E7F6B">
        <w:rPr>
          <w:rFonts w:ascii="ＭＳ 明朝" w:hAnsi="ＭＳ 明朝" w:cs="ＭＳ 明朝" w:hint="eastAsia"/>
          <w:kern w:val="0"/>
          <w:sz w:val="24"/>
        </w:rPr>
        <w:t>各団体の紹介</w:t>
      </w:r>
      <w:r w:rsidR="00761090" w:rsidRPr="001E7F6B">
        <w:rPr>
          <w:rFonts w:ascii="ＭＳ 明朝" w:hAnsi="ＭＳ 明朝" w:cs="ＭＳ 明朝" w:hint="eastAsia"/>
          <w:kern w:val="0"/>
          <w:sz w:val="24"/>
        </w:rPr>
        <w:t>や</w:t>
      </w:r>
      <w:r w:rsidR="00D131F3">
        <w:rPr>
          <w:rFonts w:ascii="ＭＳ 明朝" w:hAnsi="ＭＳ 明朝" w:cs="ＭＳ 明朝" w:hint="eastAsia"/>
          <w:kern w:val="0"/>
          <w:sz w:val="24"/>
        </w:rPr>
        <w:t>、</w:t>
      </w:r>
      <w:r w:rsidR="00761090" w:rsidRPr="001E7F6B">
        <w:rPr>
          <w:rFonts w:ascii="ＭＳ 明朝" w:hAnsi="ＭＳ 明朝" w:cs="ＭＳ 明朝" w:hint="eastAsia"/>
          <w:kern w:val="0"/>
          <w:sz w:val="24"/>
        </w:rPr>
        <w:t xml:space="preserve">山梨にゆかりのある産品についての啓発に努めること。　</w:t>
      </w:r>
    </w:p>
    <w:p w14:paraId="29668CFD" w14:textId="77777777" w:rsidR="00332194" w:rsidRPr="0097680D" w:rsidRDefault="00332194" w:rsidP="00761090">
      <w:pPr>
        <w:overflowPunct w:val="0"/>
        <w:adjustRightInd w:val="0"/>
        <w:ind w:left="720" w:hangingChars="300" w:hanging="720"/>
        <w:textAlignment w:val="baseline"/>
        <w:rPr>
          <w:rFonts w:ascii="ＭＳ 明朝" w:hAnsi="ＭＳ 明朝" w:cs="ＭＳ 明朝"/>
          <w:kern w:val="0"/>
          <w:sz w:val="24"/>
        </w:rPr>
      </w:pPr>
    </w:p>
    <w:p w14:paraId="5E3B87D8" w14:textId="77777777" w:rsidR="00B27A51" w:rsidRDefault="00B27A51" w:rsidP="00B27A51">
      <w:pPr>
        <w:overflowPunct w:val="0"/>
        <w:adjustRightInd w:val="0"/>
        <w:textAlignment w:val="baseline"/>
        <w:rPr>
          <w:rFonts w:ascii="ＭＳ 明朝" w:hAnsi="ＭＳ 明朝" w:cs="ＭＳ 明朝"/>
          <w:kern w:val="0"/>
          <w:sz w:val="24"/>
          <w:u w:val="double"/>
        </w:rPr>
      </w:pPr>
      <w:r w:rsidRPr="00D352CE">
        <w:rPr>
          <w:rFonts w:ascii="ＭＳ ゴシック" w:eastAsia="ＭＳ ゴシック" w:hAnsi="ＭＳ ゴシック" w:cs="ＭＳ 明朝" w:hint="eastAsia"/>
          <w:b/>
          <w:kern w:val="0"/>
          <w:sz w:val="24"/>
        </w:rPr>
        <w:t xml:space="preserve">　</w:t>
      </w:r>
      <w:r w:rsidRPr="00D352CE">
        <w:rPr>
          <w:rFonts w:ascii="ＭＳ 明朝" w:hAnsi="ＭＳ 明朝" w:cs="ＭＳ 明朝" w:hint="eastAsia"/>
          <w:kern w:val="0"/>
          <w:sz w:val="24"/>
        </w:rPr>
        <w:t>・</w:t>
      </w:r>
      <w:r w:rsidRPr="00D352CE">
        <w:rPr>
          <w:rFonts w:ascii="ＭＳ 明朝" w:hAnsi="ＭＳ 明朝" w:cs="ＭＳ 明朝" w:hint="eastAsia"/>
          <w:kern w:val="0"/>
          <w:sz w:val="24"/>
          <w:u w:val="double"/>
        </w:rPr>
        <w:t>移動販売車等による出展は会場のレイアウト、警備の都合上</w:t>
      </w:r>
      <w:r>
        <w:rPr>
          <w:rFonts w:ascii="ＭＳ 明朝" w:hAnsi="ＭＳ 明朝" w:cs="ＭＳ 明朝" w:hint="eastAsia"/>
          <w:kern w:val="0"/>
          <w:sz w:val="24"/>
          <w:u w:val="double"/>
        </w:rPr>
        <w:t>、</w:t>
      </w:r>
      <w:r w:rsidR="0097680D" w:rsidRPr="00086948">
        <w:rPr>
          <w:rFonts w:ascii="ＭＳ 明朝" w:hAnsi="ＭＳ 明朝" w:cs="ＭＳ 明朝" w:hint="eastAsia"/>
          <w:kern w:val="0"/>
          <w:sz w:val="24"/>
          <w:u w:val="double"/>
        </w:rPr>
        <w:t>原則</w:t>
      </w:r>
      <w:r w:rsidRPr="00D352CE">
        <w:rPr>
          <w:rFonts w:ascii="ＭＳ 明朝" w:hAnsi="ＭＳ 明朝" w:cs="ＭＳ 明朝" w:hint="eastAsia"/>
          <w:kern w:val="0"/>
          <w:sz w:val="24"/>
          <w:u w:val="double"/>
        </w:rPr>
        <w:t>認めない。</w:t>
      </w:r>
    </w:p>
    <w:p w14:paraId="2CD763AE" w14:textId="77777777" w:rsidR="00332194" w:rsidRPr="004516E2" w:rsidRDefault="00332194" w:rsidP="00761090">
      <w:pPr>
        <w:overflowPunct w:val="0"/>
        <w:adjustRightInd w:val="0"/>
        <w:ind w:left="720" w:hangingChars="300" w:hanging="720"/>
        <w:textAlignment w:val="baseline"/>
        <w:rPr>
          <w:rFonts w:ascii="ＭＳ 明朝" w:hAnsi="ＭＳ 明朝" w:cs="ＭＳ 明朝"/>
          <w:kern w:val="0"/>
          <w:sz w:val="24"/>
        </w:rPr>
      </w:pPr>
    </w:p>
    <w:p w14:paraId="5E17C780" w14:textId="77777777" w:rsidR="00332194" w:rsidRPr="00D352CE" w:rsidRDefault="00332194" w:rsidP="00761090">
      <w:pPr>
        <w:overflowPunct w:val="0"/>
        <w:adjustRightInd w:val="0"/>
        <w:ind w:left="720" w:hangingChars="300" w:hanging="720"/>
        <w:textAlignment w:val="baseline"/>
        <w:rPr>
          <w:rFonts w:ascii="ＭＳ 明朝" w:hAnsi="ＭＳ 明朝" w:cs="ＭＳ 明朝"/>
          <w:kern w:val="0"/>
          <w:sz w:val="24"/>
        </w:rPr>
      </w:pPr>
    </w:p>
    <w:p w14:paraId="514D69AB" w14:textId="77777777" w:rsidR="00332194" w:rsidRPr="00D352CE" w:rsidRDefault="00332194" w:rsidP="00761090">
      <w:pPr>
        <w:overflowPunct w:val="0"/>
        <w:adjustRightInd w:val="0"/>
        <w:ind w:left="720" w:hangingChars="300" w:hanging="720"/>
        <w:textAlignment w:val="baseline"/>
        <w:rPr>
          <w:rFonts w:ascii="ＭＳ 明朝" w:hAnsi="ＭＳ 明朝" w:cs="ＭＳ 明朝"/>
          <w:kern w:val="0"/>
          <w:sz w:val="24"/>
        </w:rPr>
      </w:pPr>
    </w:p>
    <w:p w14:paraId="21DB9BBE" w14:textId="77777777" w:rsidR="00332194" w:rsidRPr="00D352CE" w:rsidRDefault="00332194" w:rsidP="00761090">
      <w:pPr>
        <w:overflowPunct w:val="0"/>
        <w:adjustRightInd w:val="0"/>
        <w:ind w:left="720" w:hangingChars="300" w:hanging="720"/>
        <w:textAlignment w:val="baseline"/>
        <w:rPr>
          <w:rFonts w:ascii="ＭＳ 明朝" w:hAnsi="ＭＳ 明朝" w:cs="ＭＳ 明朝"/>
          <w:kern w:val="0"/>
          <w:sz w:val="24"/>
        </w:rPr>
      </w:pPr>
    </w:p>
    <w:p w14:paraId="00F27A9B" w14:textId="77777777" w:rsidR="00332194" w:rsidRPr="00D352CE" w:rsidRDefault="00332194" w:rsidP="00761090">
      <w:pPr>
        <w:overflowPunct w:val="0"/>
        <w:adjustRightInd w:val="0"/>
        <w:ind w:left="720" w:hangingChars="300" w:hanging="720"/>
        <w:textAlignment w:val="baseline"/>
        <w:rPr>
          <w:rFonts w:ascii="ＭＳ 明朝" w:hAnsi="ＭＳ 明朝" w:cs="ＭＳ 明朝"/>
          <w:kern w:val="0"/>
          <w:sz w:val="24"/>
        </w:rPr>
      </w:pPr>
    </w:p>
    <w:p w14:paraId="715630B9" w14:textId="77777777" w:rsidR="006456CF" w:rsidRDefault="006456CF" w:rsidP="00A21D96">
      <w:pPr>
        <w:overflowPunct w:val="0"/>
        <w:adjustRightInd w:val="0"/>
        <w:textAlignment w:val="baseline"/>
        <w:rPr>
          <w:rFonts w:ascii="Times New Roman" w:hAnsi="Times New Roman" w:cs="ＭＳ 明朝"/>
          <w:color w:val="000000"/>
          <w:kern w:val="0"/>
          <w:sz w:val="24"/>
        </w:rPr>
      </w:pPr>
    </w:p>
    <w:p w14:paraId="12980DB1"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6E51EE47"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582F15B9"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216144D5"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2B9A6510"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5D23EDCE"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4666CD41"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70DD1326"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6C347F28"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34FF002B"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35B634FC" w14:textId="77777777" w:rsidR="00A21D96" w:rsidRDefault="00A21D96" w:rsidP="00A21D96">
      <w:pPr>
        <w:overflowPunct w:val="0"/>
        <w:adjustRightInd w:val="0"/>
        <w:textAlignment w:val="baseline"/>
        <w:rPr>
          <w:rFonts w:ascii="Times New Roman" w:hAnsi="Times New Roman" w:cs="ＭＳ 明朝"/>
          <w:color w:val="000000"/>
          <w:kern w:val="0"/>
          <w:sz w:val="24"/>
        </w:rPr>
      </w:pPr>
    </w:p>
    <w:p w14:paraId="2A1B6657" w14:textId="77777777" w:rsidR="00A21D96" w:rsidRDefault="00A21D96" w:rsidP="00A21D96">
      <w:pPr>
        <w:overflowPunct w:val="0"/>
        <w:adjustRightInd w:val="0"/>
        <w:jc w:val="center"/>
        <w:textAlignment w:val="baseline"/>
        <w:rPr>
          <w:rFonts w:ascii="ＭＳ ゴシック" w:eastAsia="ＭＳ ゴシック" w:hAnsi="ＭＳ ゴシック"/>
          <w:b/>
          <w:sz w:val="28"/>
          <w:szCs w:val="28"/>
        </w:rPr>
      </w:pPr>
      <w:r w:rsidRPr="00B46890">
        <w:rPr>
          <w:rFonts w:ascii="ＭＳ ゴシック" w:eastAsia="ＭＳ ゴシック" w:hAnsi="ＭＳ ゴシック" w:hint="eastAsia"/>
          <w:b/>
          <w:sz w:val="28"/>
          <w:szCs w:val="28"/>
        </w:rPr>
        <w:lastRenderedPageBreak/>
        <w:t>「県民の日記念行事小瀬会場」出展計画書類</w:t>
      </w:r>
    </w:p>
    <w:p w14:paraId="7831D352" w14:textId="77777777" w:rsidR="00A21D96" w:rsidRDefault="00A21D96" w:rsidP="00A21D96">
      <w:pPr>
        <w:overflowPunct w:val="0"/>
        <w:adjustRightInd w:val="0"/>
        <w:jc w:val="center"/>
        <w:textAlignment w:val="baseline"/>
        <w:rPr>
          <w:rFonts w:ascii="ＭＳ ゴシック" w:eastAsia="ＭＳ ゴシック" w:hAnsi="ＭＳ ゴシック"/>
          <w:b/>
          <w:sz w:val="24"/>
        </w:rPr>
      </w:pPr>
    </w:p>
    <w:p w14:paraId="2A84E814" w14:textId="77777777" w:rsidR="00A21D96" w:rsidRPr="00D47AEE" w:rsidRDefault="00A21D96" w:rsidP="00A21D96">
      <w:pPr>
        <w:overflowPunct w:val="0"/>
        <w:adjustRightInd w:val="0"/>
        <w:jc w:val="center"/>
        <w:textAlignment w:val="baseline"/>
        <w:rPr>
          <w:rFonts w:ascii="ＭＳ ゴシック" w:eastAsia="ＭＳ ゴシック" w:hAnsi="ＭＳ ゴシック"/>
          <w:b/>
          <w:sz w:val="24"/>
        </w:rPr>
      </w:pPr>
    </w:p>
    <w:p w14:paraId="47C80156" w14:textId="77777777" w:rsidR="00A21D96" w:rsidRDefault="00A21D96" w:rsidP="00A21D96">
      <w:pPr>
        <w:rPr>
          <w:rFonts w:ascii="ＭＳ 明朝" w:hAnsi="ＭＳ 明朝"/>
          <w:b/>
          <w:sz w:val="24"/>
        </w:rPr>
      </w:pPr>
      <w:r>
        <w:rPr>
          <w:rFonts w:ascii="ＭＳ ゴシック" w:eastAsia="ＭＳ ゴシック" w:hAnsi="ＭＳ ゴシック" w:hint="eastAsia"/>
          <w:b/>
          <w:sz w:val="24"/>
          <w:bdr w:val="single" w:sz="4" w:space="0" w:color="auto"/>
        </w:rPr>
        <w:t xml:space="preserve"> １，</w:t>
      </w:r>
      <w:r w:rsidRPr="001F6B2A">
        <w:rPr>
          <w:rFonts w:ascii="ＭＳ ゴシック" w:eastAsia="ＭＳ ゴシック" w:hAnsi="ＭＳ ゴシック" w:hint="eastAsia"/>
          <w:b/>
          <w:sz w:val="24"/>
          <w:bdr w:val="single" w:sz="4" w:space="0" w:color="auto"/>
        </w:rPr>
        <w:t>２は、全団体に該当</w:t>
      </w:r>
      <w:r>
        <w:rPr>
          <w:rFonts w:ascii="ＭＳ ゴシック" w:eastAsia="ＭＳ ゴシック" w:hAnsi="ＭＳ ゴシック" w:hint="eastAsia"/>
          <w:b/>
          <w:sz w:val="24"/>
          <w:bdr w:val="single" w:sz="4" w:space="0" w:color="auto"/>
        </w:rPr>
        <w:t xml:space="preserve">　</w:t>
      </w:r>
      <w:r>
        <w:rPr>
          <w:rFonts w:ascii="ＭＳ ゴシック" w:eastAsia="ＭＳ ゴシック" w:hAnsi="ＭＳ ゴシック" w:hint="eastAsia"/>
          <w:b/>
          <w:sz w:val="24"/>
        </w:rPr>
        <w:t xml:space="preserve">　※</w:t>
      </w:r>
      <w:r w:rsidRPr="001F6B2A">
        <w:rPr>
          <w:rFonts w:ascii="ＭＳ 明朝" w:hAnsi="ＭＳ 明朝" w:hint="eastAsia"/>
          <w:b/>
          <w:sz w:val="24"/>
        </w:rPr>
        <w:t>出展する構成員ごとに作成</w:t>
      </w:r>
      <w:r>
        <w:rPr>
          <w:rFonts w:ascii="ＭＳ 明朝" w:hAnsi="ＭＳ 明朝" w:hint="eastAsia"/>
          <w:b/>
          <w:sz w:val="24"/>
        </w:rPr>
        <w:t>すること</w:t>
      </w:r>
    </w:p>
    <w:p w14:paraId="5EE81150" w14:textId="77777777" w:rsidR="00A21D96" w:rsidRDefault="00A21D96" w:rsidP="00A21D96">
      <w:pPr>
        <w:rPr>
          <w:rFonts w:ascii="ＭＳ 明朝" w:hAnsi="ＭＳ 明朝"/>
          <w:b/>
          <w:sz w:val="24"/>
        </w:rPr>
      </w:pPr>
    </w:p>
    <w:p w14:paraId="07ED1870" w14:textId="77777777" w:rsidR="00A21D96" w:rsidRDefault="00A21D96" w:rsidP="00A21D96">
      <w:pPr>
        <w:rPr>
          <w:rFonts w:ascii="ＭＳ ゴシック" w:eastAsia="ＭＳ ゴシック" w:hAnsi="ＭＳ ゴシック"/>
          <w:b/>
          <w:sz w:val="24"/>
        </w:rPr>
      </w:pPr>
      <w:r w:rsidRPr="0009100C">
        <w:rPr>
          <w:rFonts w:ascii="ＭＳ ゴシック" w:eastAsia="ＭＳ ゴシック" w:hAnsi="ＭＳ ゴシック" w:hint="eastAsia"/>
          <w:b/>
          <w:sz w:val="24"/>
        </w:rPr>
        <w:t>１　出展計画書、出展規模調、出展平面図</w:t>
      </w:r>
    </w:p>
    <w:p w14:paraId="2DCF2328" w14:textId="77777777" w:rsidR="00A21D96" w:rsidRPr="0009100C" w:rsidRDefault="00A21D96" w:rsidP="00A21D96">
      <w:pPr>
        <w:ind w:firstLineChars="100" w:firstLine="241"/>
        <w:rPr>
          <w:rFonts w:ascii="ＭＳ ゴシック" w:eastAsia="ＭＳ ゴシック" w:hAnsi="ＭＳ ゴシック"/>
          <w:b/>
          <w:sz w:val="24"/>
        </w:rPr>
      </w:pPr>
      <w:r w:rsidRPr="0009100C">
        <w:rPr>
          <w:rFonts w:ascii="ＭＳ ゴシック" w:eastAsia="ＭＳ ゴシック" w:hAnsi="ＭＳ ゴシック" w:hint="eastAsia"/>
          <w:b/>
          <w:sz w:val="24"/>
        </w:rPr>
        <w:t>（</w:t>
      </w:r>
      <w:r>
        <w:rPr>
          <w:rFonts w:ascii="ＭＳ ゴシック" w:eastAsia="ＭＳ ゴシック" w:hAnsi="ＭＳ ゴシック" w:hint="eastAsia"/>
          <w:b/>
          <w:sz w:val="24"/>
        </w:rPr>
        <w:t>別紙１、別紙２、別紙２添付書類、</w:t>
      </w:r>
      <w:r w:rsidRPr="0009100C">
        <w:rPr>
          <w:rFonts w:ascii="ＭＳ ゴシック" w:eastAsia="ＭＳ ゴシック" w:hAnsi="ＭＳ ゴシック" w:hint="eastAsia"/>
          <w:b/>
          <w:sz w:val="24"/>
        </w:rPr>
        <w:t>様式１―１～１－３）</w:t>
      </w:r>
    </w:p>
    <w:p w14:paraId="7E847E48" w14:textId="77777777" w:rsidR="00A21D96" w:rsidRDefault="00A21D96" w:rsidP="00A21D96">
      <w:pPr>
        <w:rPr>
          <w:sz w:val="24"/>
        </w:rPr>
      </w:pPr>
    </w:p>
    <w:p w14:paraId="3BED9EAC" w14:textId="77777777" w:rsidR="00A21D96" w:rsidRDefault="00A21D96" w:rsidP="00A21D96">
      <w:pPr>
        <w:rPr>
          <w:sz w:val="24"/>
        </w:rPr>
      </w:pPr>
    </w:p>
    <w:p w14:paraId="25ECF28B" w14:textId="77777777" w:rsidR="00A21D96" w:rsidRPr="00D47AEE" w:rsidRDefault="00A21D96" w:rsidP="00A21D96">
      <w:pPr>
        <w:rPr>
          <w:rFonts w:ascii="ＭＳ ゴシック" w:eastAsia="ＭＳ ゴシック" w:hAnsi="ＭＳ ゴシック"/>
          <w:b/>
          <w:sz w:val="24"/>
        </w:rPr>
      </w:pPr>
      <w:r w:rsidRPr="00D47AEE">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小瀬スポーツ公園</w:t>
      </w:r>
      <w:r w:rsidRPr="00D47AEE">
        <w:rPr>
          <w:rFonts w:ascii="ＭＳ ゴシック" w:eastAsia="ＭＳ ゴシック" w:hAnsi="ＭＳ ゴシック" w:hint="eastAsia"/>
          <w:b/>
          <w:sz w:val="24"/>
        </w:rPr>
        <w:t>制限行為の内容（様式２）</w:t>
      </w:r>
    </w:p>
    <w:p w14:paraId="0E2191F8" w14:textId="77777777" w:rsidR="00A21D96" w:rsidRDefault="00A21D96" w:rsidP="00A21D96">
      <w:pPr>
        <w:ind w:leftChars="100" w:left="210" w:firstLineChars="100" w:firstLine="240"/>
        <w:rPr>
          <w:rFonts w:ascii="ＭＳ 明朝" w:hAnsi="ＭＳ 明朝"/>
          <w:sz w:val="24"/>
        </w:rPr>
      </w:pPr>
      <w:r w:rsidRPr="0009100C">
        <w:rPr>
          <w:rFonts w:hint="eastAsia"/>
          <w:sz w:val="24"/>
        </w:rPr>
        <w:t>県民の日記念行事小瀬会場において、山梨県都市公園条例第４条</w:t>
      </w:r>
      <w:r>
        <w:rPr>
          <w:rFonts w:hint="eastAsia"/>
          <w:sz w:val="24"/>
        </w:rPr>
        <w:t>に規定する</w:t>
      </w:r>
      <w:r w:rsidRPr="0009100C">
        <w:rPr>
          <w:rFonts w:hint="eastAsia"/>
          <w:sz w:val="24"/>
        </w:rPr>
        <w:t>販売、展示、集会、チラシ等の配布、火気使用等の制限行為を行う者は、制限行為の許可が必要なため、別添様式に記載の</w:t>
      </w:r>
      <w:r>
        <w:rPr>
          <w:rFonts w:hint="eastAsia"/>
          <w:sz w:val="24"/>
        </w:rPr>
        <w:t>うえ</w:t>
      </w:r>
      <w:r w:rsidRPr="0009100C">
        <w:rPr>
          <w:rFonts w:hint="eastAsia"/>
          <w:sz w:val="24"/>
        </w:rPr>
        <w:t>、実行委員会</w:t>
      </w:r>
      <w:r w:rsidRPr="0009100C">
        <w:rPr>
          <w:rFonts w:ascii="ＭＳ 明朝" w:hAnsi="ＭＳ 明朝" w:hint="eastAsia"/>
          <w:sz w:val="24"/>
        </w:rPr>
        <w:t>に提出すること。</w:t>
      </w:r>
    </w:p>
    <w:p w14:paraId="38E997E8" w14:textId="77777777" w:rsidR="00A21D96" w:rsidRDefault="00A21D96" w:rsidP="00A21D96">
      <w:pPr>
        <w:ind w:left="240" w:hangingChars="100" w:hanging="240"/>
        <w:rPr>
          <w:rFonts w:ascii="ＭＳ 明朝" w:hAnsi="ＭＳ 明朝"/>
          <w:sz w:val="24"/>
        </w:rPr>
      </w:pPr>
    </w:p>
    <w:p w14:paraId="74757DB0" w14:textId="77777777" w:rsidR="00A21D96" w:rsidRPr="00AB1E89" w:rsidRDefault="00A21D96" w:rsidP="00A21D96">
      <w:pPr>
        <w:ind w:left="241" w:hangingChars="100" w:hanging="241"/>
        <w:rPr>
          <w:rFonts w:ascii="ＭＳ 明朝" w:hAnsi="ＭＳ 明朝"/>
          <w:b/>
          <w:sz w:val="24"/>
        </w:rPr>
      </w:pPr>
      <w:r w:rsidRPr="00AB1E89">
        <w:rPr>
          <w:rFonts w:ascii="ＭＳ 明朝" w:hAnsi="ＭＳ 明朝" w:hint="eastAsia"/>
          <w:b/>
          <w:sz w:val="24"/>
        </w:rPr>
        <w:t>※　物品販売（制限行為）に対しては、山梨県都市公園条例第９条に規定する使用料が徴収されます。</w:t>
      </w:r>
    </w:p>
    <w:p w14:paraId="5A63C40B" w14:textId="77777777" w:rsidR="00A21D96" w:rsidRPr="009E331A" w:rsidRDefault="00A21D96" w:rsidP="00A21D96">
      <w:pPr>
        <w:rPr>
          <w:rFonts w:ascii="ＭＳ 明朝" w:hAnsi="ＭＳ 明朝"/>
          <w:b/>
          <w:sz w:val="24"/>
        </w:rPr>
      </w:pPr>
      <w:r w:rsidRPr="00AB1E89">
        <w:rPr>
          <w:rFonts w:ascii="ＭＳ 明朝" w:hAnsi="ＭＳ 明朝" w:hint="eastAsia"/>
          <w:b/>
          <w:sz w:val="24"/>
        </w:rPr>
        <w:t xml:space="preserve">　　○使用料　　　１日　　６００円×</w:t>
      </w:r>
      <w:r w:rsidRPr="009E331A">
        <w:rPr>
          <w:rFonts w:ascii="ＭＳ 明朝" w:hAnsi="ＭＳ 明朝" w:hint="eastAsia"/>
          <w:b/>
          <w:sz w:val="24"/>
        </w:rPr>
        <w:t>１．１</w:t>
      </w:r>
    </w:p>
    <w:p w14:paraId="4064C49F" w14:textId="77777777" w:rsidR="00A21D96" w:rsidRPr="00AB1E89" w:rsidRDefault="00A21D96" w:rsidP="00A21D96">
      <w:pPr>
        <w:rPr>
          <w:rFonts w:ascii="ＭＳ 明朝" w:hAnsi="ＭＳ 明朝"/>
          <w:b/>
          <w:sz w:val="24"/>
        </w:rPr>
      </w:pPr>
      <w:r w:rsidRPr="009E331A">
        <w:rPr>
          <w:rFonts w:ascii="ＭＳ 明朝" w:hAnsi="ＭＳ 明朝" w:hint="eastAsia"/>
          <w:b/>
          <w:sz w:val="24"/>
        </w:rPr>
        <w:t xml:space="preserve">　　○占用料　　　１日１㎡　４４円×１．１</w:t>
      </w:r>
      <w:r w:rsidRPr="00AB1E89">
        <w:rPr>
          <w:rFonts w:ascii="ＭＳ 明朝" w:hAnsi="ＭＳ 明朝" w:hint="eastAsia"/>
          <w:b/>
          <w:sz w:val="24"/>
        </w:rPr>
        <w:t>（1㎡未満は切り上げ）</w:t>
      </w:r>
    </w:p>
    <w:p w14:paraId="74D7CD71" w14:textId="77777777" w:rsidR="00A21D96" w:rsidRPr="00AB1E89" w:rsidRDefault="00A21D96" w:rsidP="00A21D96">
      <w:pPr>
        <w:ind w:firstLineChars="400" w:firstLine="964"/>
        <w:rPr>
          <w:rFonts w:ascii="ＭＳ 明朝" w:hAnsi="ＭＳ 明朝"/>
          <w:b/>
          <w:sz w:val="24"/>
        </w:rPr>
      </w:pPr>
      <w:r w:rsidRPr="00AB1E89">
        <w:rPr>
          <w:rFonts w:ascii="ＭＳ 明朝" w:hAnsi="ＭＳ 明朝" w:hint="eastAsia"/>
          <w:b/>
          <w:sz w:val="24"/>
        </w:rPr>
        <w:t>例）10㎡（３坪テント）出展の場合、１，０４０円/日×</w:t>
      </w:r>
      <w:r w:rsidRPr="009E331A">
        <w:rPr>
          <w:rFonts w:ascii="ＭＳ 明朝" w:hAnsi="ＭＳ 明朝" w:hint="eastAsia"/>
          <w:b/>
          <w:sz w:val="24"/>
        </w:rPr>
        <w:t>１．１</w:t>
      </w:r>
    </w:p>
    <w:p w14:paraId="15F16569" w14:textId="77777777" w:rsidR="00A21D96" w:rsidRDefault="00A21D96" w:rsidP="00A21D96">
      <w:pPr>
        <w:rPr>
          <w:rFonts w:ascii="ＭＳ 明朝" w:hAnsi="ＭＳ 明朝"/>
        </w:rPr>
      </w:pPr>
    </w:p>
    <w:p w14:paraId="68CC1C46" w14:textId="77777777" w:rsidR="00A21D96" w:rsidRDefault="00A21D96" w:rsidP="00A21D96">
      <w:pPr>
        <w:rPr>
          <w:rFonts w:ascii="ＭＳ 明朝" w:hAnsi="ＭＳ 明朝"/>
        </w:rPr>
      </w:pPr>
    </w:p>
    <w:p w14:paraId="79658CEE" w14:textId="77777777" w:rsidR="00A21D96" w:rsidRDefault="00A21D96" w:rsidP="00A21D96">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 xml:space="preserve"> 出展場所で火気器具を使用する</w:t>
      </w:r>
      <w:r w:rsidRPr="00C86122">
        <w:rPr>
          <w:rFonts w:ascii="ＭＳ ゴシック" w:eastAsia="ＭＳ ゴシック" w:hAnsi="ＭＳ ゴシック" w:hint="eastAsia"/>
          <w:b/>
          <w:sz w:val="24"/>
          <w:bdr w:val="single" w:sz="4" w:space="0" w:color="auto"/>
        </w:rPr>
        <w:t>場合に該当</w:t>
      </w:r>
      <w:r>
        <w:rPr>
          <w:rFonts w:ascii="ＭＳ ゴシック" w:eastAsia="ＭＳ ゴシック" w:hAnsi="ＭＳ ゴシック" w:hint="eastAsia"/>
          <w:b/>
          <w:sz w:val="24"/>
          <w:bdr w:val="single" w:sz="4" w:space="0" w:color="auto"/>
        </w:rPr>
        <w:t xml:space="preserve">　</w:t>
      </w:r>
    </w:p>
    <w:p w14:paraId="47DC8F0E" w14:textId="77777777" w:rsidR="00A21D96" w:rsidRPr="00D47AEE" w:rsidRDefault="00A21D96" w:rsidP="00A21D96">
      <w:pPr>
        <w:rPr>
          <w:rFonts w:ascii="ＭＳ ゴシック" w:eastAsia="ＭＳ ゴシック" w:hAnsi="ＭＳ ゴシック"/>
          <w:b/>
          <w:sz w:val="24"/>
        </w:rPr>
      </w:pPr>
    </w:p>
    <w:p w14:paraId="7368EB04" w14:textId="77777777" w:rsidR="00A21D96" w:rsidRPr="00D47AEE" w:rsidRDefault="00A21D96" w:rsidP="00A21D96">
      <w:pPr>
        <w:rPr>
          <w:rFonts w:ascii="ＭＳ ゴシック" w:eastAsia="ＭＳ ゴシック" w:hAnsi="ＭＳ ゴシック"/>
          <w:b/>
          <w:sz w:val="24"/>
        </w:rPr>
      </w:pPr>
      <w:r w:rsidRPr="00D47AEE">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出展テントでの対象火気器具等一覧表</w:t>
      </w:r>
      <w:r w:rsidRPr="00D47AEE">
        <w:rPr>
          <w:rFonts w:ascii="ＭＳ ゴシック" w:eastAsia="ＭＳ ゴシック" w:hAnsi="ＭＳ ゴシック" w:hint="eastAsia"/>
          <w:b/>
          <w:sz w:val="24"/>
        </w:rPr>
        <w:t>（様式</w:t>
      </w:r>
      <w:r>
        <w:rPr>
          <w:rFonts w:ascii="ＭＳ ゴシック" w:eastAsia="ＭＳ ゴシック" w:hAnsi="ＭＳ ゴシック" w:hint="eastAsia"/>
          <w:b/>
          <w:sz w:val="24"/>
        </w:rPr>
        <w:t>１－４</w:t>
      </w:r>
      <w:r w:rsidRPr="00D47AEE">
        <w:rPr>
          <w:rFonts w:ascii="ＭＳ ゴシック" w:eastAsia="ＭＳ ゴシック" w:hAnsi="ＭＳ ゴシック" w:hint="eastAsia"/>
          <w:b/>
          <w:sz w:val="24"/>
        </w:rPr>
        <w:t>）</w:t>
      </w:r>
    </w:p>
    <w:p w14:paraId="1B0CFDFA" w14:textId="77777777" w:rsidR="00A21D96" w:rsidRDefault="00A21D96" w:rsidP="00A21D96">
      <w:pPr>
        <w:ind w:leftChars="109" w:left="229" w:firstLineChars="100" w:firstLine="240"/>
        <w:rPr>
          <w:rFonts w:ascii="ＭＳ 明朝" w:hAnsi="ＭＳ 明朝"/>
          <w:sz w:val="24"/>
        </w:rPr>
      </w:pPr>
      <w:r w:rsidRPr="0006537B">
        <w:rPr>
          <w:rFonts w:ascii="ＭＳ 明朝" w:hAnsi="ＭＳ 明朝" w:hint="eastAsia"/>
          <w:sz w:val="24"/>
        </w:rPr>
        <w:t>県民の日記念行事</w:t>
      </w:r>
      <w:r w:rsidRPr="0006537B">
        <w:rPr>
          <w:rFonts w:hint="eastAsia"/>
          <w:sz w:val="24"/>
        </w:rPr>
        <w:t>小瀬会場</w:t>
      </w:r>
      <w:r w:rsidRPr="0006537B">
        <w:rPr>
          <w:rFonts w:ascii="ＭＳ 明朝" w:hAnsi="ＭＳ 明朝" w:hint="eastAsia"/>
          <w:sz w:val="24"/>
        </w:rPr>
        <w:t>において</w:t>
      </w:r>
      <w:r>
        <w:rPr>
          <w:rFonts w:ascii="ＭＳ 明朝" w:hAnsi="ＭＳ 明朝" w:hint="eastAsia"/>
          <w:sz w:val="24"/>
        </w:rPr>
        <w:t>、</w:t>
      </w:r>
      <w:r w:rsidRPr="006B59A6">
        <w:rPr>
          <w:rFonts w:ascii="ＭＳ 明朝" w:hAnsi="ＭＳ 明朝" w:hint="eastAsia"/>
          <w:sz w:val="24"/>
        </w:rPr>
        <w:t>甲府地区広域行政</w:t>
      </w:r>
      <w:r>
        <w:rPr>
          <w:rFonts w:ascii="ＭＳ 明朝" w:hAnsi="ＭＳ 明朝" w:hint="eastAsia"/>
          <w:sz w:val="24"/>
        </w:rPr>
        <w:t>事務</w:t>
      </w:r>
      <w:r w:rsidRPr="006B59A6">
        <w:rPr>
          <w:rFonts w:ascii="ＭＳ 明朝" w:hAnsi="ＭＳ 明朝" w:hint="eastAsia"/>
          <w:sz w:val="24"/>
        </w:rPr>
        <w:t>組合火災予防条例</w:t>
      </w:r>
      <w:r>
        <w:rPr>
          <w:rFonts w:ascii="ＭＳ 明朝" w:hAnsi="ＭＳ 明朝" w:hint="eastAsia"/>
          <w:sz w:val="24"/>
        </w:rPr>
        <w:t>に</w:t>
      </w:r>
      <w:r w:rsidRPr="006B59A6">
        <w:rPr>
          <w:rFonts w:ascii="ＭＳ 明朝" w:hAnsi="ＭＳ 明朝" w:hint="eastAsia"/>
          <w:sz w:val="24"/>
        </w:rPr>
        <w:t>規定</w:t>
      </w:r>
      <w:r>
        <w:rPr>
          <w:rFonts w:ascii="ＭＳ 明朝" w:hAnsi="ＭＳ 明朝" w:hint="eastAsia"/>
          <w:sz w:val="24"/>
        </w:rPr>
        <w:t>する「対象火気器具」を使用する者は、火災予防計画（実行委員会が消防本部に提出）の作成に必要なため、別紙「出展テントでの火気使用に係る留意事項について」に基づき、別紙様式に</w:t>
      </w:r>
      <w:r w:rsidRPr="006B59A6">
        <w:rPr>
          <w:rFonts w:ascii="ＭＳ 明朝" w:hAnsi="ＭＳ 明朝" w:hint="eastAsia"/>
          <w:sz w:val="24"/>
        </w:rPr>
        <w:t>より</w:t>
      </w:r>
      <w:r>
        <w:rPr>
          <w:rFonts w:ascii="ＭＳ 明朝" w:hAnsi="ＭＳ 明朝" w:hint="eastAsia"/>
          <w:sz w:val="24"/>
        </w:rPr>
        <w:t>記載のうえ、実行委員会に</w:t>
      </w:r>
      <w:r w:rsidRPr="0006537B">
        <w:rPr>
          <w:rFonts w:ascii="ＭＳ 明朝" w:hAnsi="ＭＳ 明朝" w:hint="eastAsia"/>
          <w:sz w:val="24"/>
        </w:rPr>
        <w:t>提出すること。</w:t>
      </w:r>
    </w:p>
    <w:p w14:paraId="5C782DAB" w14:textId="77777777" w:rsidR="00A21D96" w:rsidRDefault="00A21D96" w:rsidP="00A21D96">
      <w:pPr>
        <w:ind w:leftChars="109" w:left="229" w:firstLineChars="100" w:firstLine="240"/>
        <w:rPr>
          <w:rFonts w:ascii="ＭＳ 明朝" w:hAnsi="ＭＳ 明朝"/>
          <w:sz w:val="24"/>
        </w:rPr>
      </w:pPr>
      <w:r>
        <w:rPr>
          <w:rFonts w:ascii="ＭＳ 明朝" w:hAnsi="ＭＳ 明朝" w:hint="eastAsia"/>
          <w:sz w:val="24"/>
        </w:rPr>
        <w:t>なお、「対象火気器具」を使用する者は、火災予防条例の規定により、出展場所に</w:t>
      </w:r>
      <w:r w:rsidRPr="00C85738">
        <w:rPr>
          <w:rFonts w:ascii="ＭＳ 明朝" w:hAnsi="ＭＳ 明朝" w:hint="eastAsia"/>
          <w:sz w:val="24"/>
          <w:u w:val="single"/>
        </w:rPr>
        <w:t>「消火器」の設置</w:t>
      </w:r>
      <w:r>
        <w:rPr>
          <w:rFonts w:ascii="ＭＳ 明朝" w:hAnsi="ＭＳ 明朝" w:hint="eastAsia"/>
          <w:sz w:val="24"/>
        </w:rPr>
        <w:t>が義務づけられているので遵守すること。</w:t>
      </w:r>
    </w:p>
    <w:p w14:paraId="097CEEC3" w14:textId="77777777" w:rsidR="00A21D96" w:rsidRPr="000B087E" w:rsidRDefault="00A21D96" w:rsidP="00A21D96">
      <w:pPr>
        <w:spacing w:beforeLines="50" w:before="167"/>
        <w:ind w:left="241" w:hangingChars="100" w:hanging="241"/>
        <w:rPr>
          <w:rFonts w:ascii="ＭＳ 明朝" w:hAnsi="ＭＳ 明朝"/>
          <w:b/>
        </w:rPr>
      </w:pPr>
      <w:r w:rsidRPr="000B087E">
        <w:rPr>
          <w:rFonts w:ascii="ＭＳ 明朝" w:hAnsi="ＭＳ 明朝" w:hint="eastAsia"/>
          <w:b/>
          <w:sz w:val="24"/>
        </w:rPr>
        <w:t xml:space="preserve">※　</w:t>
      </w:r>
      <w:r w:rsidRPr="000B087E">
        <w:rPr>
          <w:rFonts w:ascii="ＭＳ 明朝" w:hAnsi="ＭＳ 明朝" w:hint="eastAsia"/>
          <w:b/>
          <w:sz w:val="24"/>
          <w:u w:val="single"/>
        </w:rPr>
        <w:t>使用に際して火炎や</w:t>
      </w:r>
      <w:r w:rsidRPr="00B21FE9">
        <w:rPr>
          <w:rFonts w:ascii="ＭＳ 明朝" w:hAnsi="ＭＳ 明朝" w:hint="eastAsia"/>
          <w:b/>
          <w:sz w:val="24"/>
          <w:u w:val="double"/>
          <w:em w:val="dot"/>
        </w:rPr>
        <w:t>発熱</w:t>
      </w:r>
      <w:r w:rsidRPr="000B087E">
        <w:rPr>
          <w:rFonts w:ascii="ＭＳ 明朝" w:hAnsi="ＭＳ 明朝" w:hint="eastAsia"/>
          <w:b/>
          <w:sz w:val="24"/>
          <w:u w:val="single"/>
        </w:rPr>
        <w:t>が生じる器具（外見上、火が見えない物も含む）は、用途や熱源（電気、ガス、石油、木炭など）の種類に限らず、消火器の設置が必要な「対象火気器具」となります</w:t>
      </w:r>
      <w:r w:rsidRPr="000B087E">
        <w:rPr>
          <w:rFonts w:ascii="ＭＳ 明朝" w:hAnsi="ＭＳ 明朝" w:hint="eastAsia"/>
          <w:b/>
          <w:sz w:val="24"/>
        </w:rPr>
        <w:t>。</w:t>
      </w:r>
    </w:p>
    <w:p w14:paraId="18E06910" w14:textId="77777777" w:rsidR="00A21D96" w:rsidRDefault="00A21D96" w:rsidP="00A21D96">
      <w:pPr>
        <w:spacing w:beforeLines="50" w:before="167"/>
        <w:rPr>
          <w:rFonts w:ascii="ＭＳ 明朝" w:hAnsi="ＭＳ 明朝"/>
        </w:rPr>
      </w:pPr>
    </w:p>
    <w:p w14:paraId="742B4375" w14:textId="77777777" w:rsidR="00A21D96" w:rsidRDefault="00A21D96" w:rsidP="00A21D96">
      <w:pPr>
        <w:spacing w:beforeLines="50" w:before="167"/>
        <w:rPr>
          <w:rFonts w:ascii="ＭＳ 明朝" w:hAnsi="ＭＳ 明朝"/>
        </w:rPr>
      </w:pPr>
    </w:p>
    <w:p w14:paraId="3AC7C5A2" w14:textId="77777777" w:rsidR="00A21D96" w:rsidRDefault="00A21D96" w:rsidP="00A21D96">
      <w:pPr>
        <w:spacing w:beforeLines="50" w:before="167"/>
        <w:rPr>
          <w:rFonts w:ascii="ＭＳ 明朝" w:hAnsi="ＭＳ 明朝"/>
        </w:rPr>
      </w:pPr>
    </w:p>
    <w:p w14:paraId="1CF5A182" w14:textId="77777777" w:rsidR="00A21D96" w:rsidRDefault="00A21D96" w:rsidP="00A21D96">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 xml:space="preserve"> </w:t>
      </w:r>
      <w:r w:rsidRPr="00C86122">
        <w:rPr>
          <w:rFonts w:ascii="ＭＳ ゴシック" w:eastAsia="ＭＳ ゴシック" w:hAnsi="ＭＳ ゴシック" w:hint="eastAsia"/>
          <w:b/>
          <w:sz w:val="24"/>
          <w:bdr w:val="single" w:sz="4" w:space="0" w:color="auto"/>
        </w:rPr>
        <w:t>飲食物を提供する場合に該当</w:t>
      </w:r>
      <w:r>
        <w:rPr>
          <w:rFonts w:ascii="ＭＳ ゴシック" w:eastAsia="ＭＳ ゴシック" w:hAnsi="ＭＳ ゴシック" w:hint="eastAsia"/>
          <w:b/>
          <w:sz w:val="24"/>
          <w:bdr w:val="single" w:sz="4" w:space="0" w:color="auto"/>
        </w:rPr>
        <w:t xml:space="preserve">　</w:t>
      </w:r>
    </w:p>
    <w:p w14:paraId="1641C0E9" w14:textId="77777777" w:rsidR="00A21D96" w:rsidRPr="009E331A" w:rsidRDefault="00A21D96" w:rsidP="00A21D96">
      <w:pPr>
        <w:rPr>
          <w:rFonts w:ascii="ＭＳ ゴシック" w:eastAsia="ＭＳ ゴシック" w:hAnsi="ＭＳ ゴシック"/>
          <w:b/>
          <w:sz w:val="24"/>
          <w:bdr w:val="single" w:sz="4" w:space="0" w:color="auto"/>
        </w:rPr>
      </w:pPr>
    </w:p>
    <w:p w14:paraId="73926576" w14:textId="77777777" w:rsidR="00A21D96" w:rsidRPr="00D47AEE" w:rsidRDefault="00A21D96" w:rsidP="00A21D96">
      <w:pPr>
        <w:rPr>
          <w:rFonts w:ascii="ＭＳ ゴシック" w:eastAsia="ＭＳ ゴシック" w:hAnsi="ＭＳ ゴシック"/>
          <w:b/>
          <w:sz w:val="24"/>
        </w:rPr>
      </w:pPr>
      <w:r>
        <w:rPr>
          <w:rFonts w:ascii="ＭＳ ゴシック" w:eastAsia="ＭＳ ゴシック" w:hAnsi="ＭＳ ゴシック" w:hint="eastAsia"/>
          <w:b/>
          <w:sz w:val="24"/>
        </w:rPr>
        <w:t>４</w:t>
      </w:r>
      <w:r w:rsidRPr="00D47AEE">
        <w:rPr>
          <w:rFonts w:ascii="ＭＳ ゴシック" w:eastAsia="ＭＳ ゴシック" w:hAnsi="ＭＳ ゴシック" w:hint="eastAsia"/>
          <w:b/>
          <w:sz w:val="24"/>
        </w:rPr>
        <w:t xml:space="preserve">　提供食品の概要（様式３）</w:t>
      </w:r>
    </w:p>
    <w:p w14:paraId="524B5042" w14:textId="77777777" w:rsidR="00A21D96" w:rsidRDefault="00A21D96" w:rsidP="00A21D96">
      <w:pPr>
        <w:ind w:leftChars="109" w:left="229" w:firstLineChars="100" w:firstLine="240"/>
        <w:rPr>
          <w:rFonts w:ascii="ＭＳ 明朝" w:hAnsi="ＭＳ 明朝"/>
          <w:sz w:val="24"/>
        </w:rPr>
      </w:pPr>
      <w:r w:rsidRPr="0006537B">
        <w:rPr>
          <w:rFonts w:ascii="ＭＳ 明朝" w:hAnsi="ＭＳ 明朝" w:hint="eastAsia"/>
          <w:sz w:val="24"/>
        </w:rPr>
        <w:t>県民の日記念行事</w:t>
      </w:r>
      <w:r w:rsidRPr="0006537B">
        <w:rPr>
          <w:rFonts w:hint="eastAsia"/>
          <w:sz w:val="24"/>
        </w:rPr>
        <w:t>小瀬会場</w:t>
      </w:r>
      <w:r w:rsidRPr="0006537B">
        <w:rPr>
          <w:rFonts w:ascii="ＭＳ 明朝" w:hAnsi="ＭＳ 明朝" w:hint="eastAsia"/>
          <w:sz w:val="24"/>
        </w:rPr>
        <w:t>において</w:t>
      </w:r>
      <w:r>
        <w:rPr>
          <w:rFonts w:ascii="ＭＳ 明朝" w:hAnsi="ＭＳ 明朝" w:hint="eastAsia"/>
          <w:sz w:val="24"/>
        </w:rPr>
        <w:t>、</w:t>
      </w:r>
      <w:r w:rsidRPr="0006537B">
        <w:rPr>
          <w:rFonts w:ascii="ＭＳ 明朝" w:hAnsi="ＭＳ 明朝" w:hint="eastAsia"/>
          <w:sz w:val="24"/>
        </w:rPr>
        <w:t>食品の提供等を行おうとする者は、</w:t>
      </w:r>
      <w:r w:rsidRPr="0006537B">
        <w:rPr>
          <w:rFonts w:ascii="ＭＳ 明朝" w:hAnsi="ＭＳ 明朝" w:hint="eastAsia"/>
          <w:bCs/>
          <w:sz w:val="24"/>
        </w:rPr>
        <w:t>別紙「イベント等における食品取扱いの指導指針」</w:t>
      </w:r>
      <w:r>
        <w:rPr>
          <w:rFonts w:ascii="ＭＳ 明朝" w:hAnsi="ＭＳ 明朝" w:hint="eastAsia"/>
          <w:bCs/>
          <w:sz w:val="24"/>
        </w:rPr>
        <w:t>に</w:t>
      </w:r>
      <w:r w:rsidRPr="0006537B">
        <w:rPr>
          <w:rFonts w:ascii="ＭＳ 明朝" w:hAnsi="ＭＳ 明朝" w:hint="eastAsia"/>
          <w:bCs/>
          <w:sz w:val="24"/>
        </w:rPr>
        <w:t>規定する食品の取扱いを遵守し、当該通知第３に基づく相談書</w:t>
      </w:r>
      <w:r>
        <w:rPr>
          <w:rFonts w:ascii="ＭＳ 明朝" w:hAnsi="ＭＳ 明朝" w:hint="eastAsia"/>
          <w:bCs/>
          <w:sz w:val="24"/>
        </w:rPr>
        <w:t>（実行委員会が保健所に提出）の作成に必要な</w:t>
      </w:r>
      <w:r w:rsidRPr="0006537B">
        <w:rPr>
          <w:rFonts w:ascii="ＭＳ 明朝" w:hAnsi="ＭＳ 明朝" w:hint="eastAsia"/>
          <w:bCs/>
          <w:sz w:val="24"/>
        </w:rPr>
        <w:t>ため、</w:t>
      </w:r>
      <w:r w:rsidRPr="0006537B">
        <w:rPr>
          <w:rFonts w:ascii="ＭＳ 明朝" w:hAnsi="ＭＳ 明朝" w:hint="eastAsia"/>
          <w:sz w:val="24"/>
        </w:rPr>
        <w:t>別添様式に記載の</w:t>
      </w:r>
      <w:r>
        <w:rPr>
          <w:rFonts w:ascii="ＭＳ 明朝" w:hAnsi="ＭＳ 明朝" w:hint="eastAsia"/>
          <w:sz w:val="24"/>
        </w:rPr>
        <w:t>うえ</w:t>
      </w:r>
      <w:r w:rsidRPr="0006537B">
        <w:rPr>
          <w:rFonts w:ascii="ＭＳ 明朝" w:hAnsi="ＭＳ 明朝" w:hint="eastAsia"/>
          <w:sz w:val="24"/>
        </w:rPr>
        <w:t>、</w:t>
      </w:r>
      <w:r>
        <w:rPr>
          <w:rFonts w:ascii="ＭＳ 明朝" w:hAnsi="ＭＳ 明朝" w:hint="eastAsia"/>
          <w:sz w:val="24"/>
        </w:rPr>
        <w:t>実行委員会に</w:t>
      </w:r>
      <w:r w:rsidRPr="0006537B">
        <w:rPr>
          <w:rFonts w:ascii="ＭＳ 明朝" w:hAnsi="ＭＳ 明朝" w:hint="eastAsia"/>
          <w:sz w:val="24"/>
        </w:rPr>
        <w:t>提出すること。</w:t>
      </w:r>
    </w:p>
    <w:p w14:paraId="2E52DF80" w14:textId="77777777" w:rsidR="00A21D96" w:rsidRDefault="00A21D96" w:rsidP="00A21D96">
      <w:pPr>
        <w:ind w:leftChars="109" w:left="229" w:firstLineChars="100" w:firstLine="240"/>
        <w:rPr>
          <w:sz w:val="24"/>
        </w:rPr>
      </w:pPr>
    </w:p>
    <w:p w14:paraId="3C54FE14" w14:textId="77777777" w:rsidR="00A21D96" w:rsidRPr="00321B60" w:rsidRDefault="00A21D96" w:rsidP="00A21D96">
      <w:pPr>
        <w:spacing w:beforeLines="50" w:before="167"/>
        <w:rPr>
          <w:rFonts w:ascii="ＭＳ 明朝" w:hAnsi="ＭＳ 明朝"/>
          <w:sz w:val="24"/>
        </w:rPr>
      </w:pPr>
    </w:p>
    <w:p w14:paraId="23A4112C" w14:textId="77777777" w:rsidR="00A21D96" w:rsidRDefault="00A21D96" w:rsidP="00A21D96">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 xml:space="preserve"> 酒類提供及び販売を行う</w:t>
      </w:r>
      <w:r w:rsidRPr="00C86122">
        <w:rPr>
          <w:rFonts w:ascii="ＭＳ ゴシック" w:eastAsia="ＭＳ ゴシック" w:hAnsi="ＭＳ ゴシック" w:hint="eastAsia"/>
          <w:b/>
          <w:sz w:val="24"/>
          <w:bdr w:val="single" w:sz="4" w:space="0" w:color="auto"/>
        </w:rPr>
        <w:t>場合に該当</w:t>
      </w:r>
      <w:r>
        <w:rPr>
          <w:rFonts w:ascii="ＭＳ ゴシック" w:eastAsia="ＭＳ ゴシック" w:hAnsi="ＭＳ ゴシック" w:hint="eastAsia"/>
          <w:b/>
          <w:sz w:val="24"/>
          <w:bdr w:val="single" w:sz="4" w:space="0" w:color="auto"/>
        </w:rPr>
        <w:t xml:space="preserve">　</w:t>
      </w:r>
    </w:p>
    <w:p w14:paraId="68337888" w14:textId="77777777" w:rsidR="00A21D96" w:rsidRPr="00D47AEE" w:rsidRDefault="00A21D96" w:rsidP="00A21D96">
      <w:pPr>
        <w:rPr>
          <w:rFonts w:ascii="ＭＳ ゴシック" w:eastAsia="ＭＳ ゴシック" w:hAnsi="ＭＳ ゴシック"/>
          <w:b/>
          <w:sz w:val="24"/>
        </w:rPr>
      </w:pPr>
    </w:p>
    <w:p w14:paraId="19A3F86A" w14:textId="77777777" w:rsidR="00A21D96" w:rsidRPr="00D47AEE" w:rsidRDefault="00A21D96" w:rsidP="00A21D96">
      <w:pPr>
        <w:rPr>
          <w:rFonts w:ascii="ＭＳ ゴシック" w:eastAsia="ＭＳ ゴシック" w:hAnsi="ＭＳ ゴシック"/>
          <w:b/>
          <w:sz w:val="24"/>
        </w:rPr>
      </w:pPr>
      <w:r w:rsidRPr="00D47AEE">
        <w:rPr>
          <w:rFonts w:ascii="ＭＳ ゴシック" w:eastAsia="ＭＳ ゴシック" w:hAnsi="ＭＳ ゴシック" w:hint="eastAsia"/>
          <w:b/>
          <w:sz w:val="24"/>
        </w:rPr>
        <w:t>５　酒類提供及び販売に係る誓約書（様式</w:t>
      </w:r>
      <w:r w:rsidRPr="009E331A">
        <w:rPr>
          <w:rFonts w:ascii="ＭＳ ゴシック" w:eastAsia="ＭＳ ゴシック" w:hAnsi="ＭＳ ゴシック" w:hint="eastAsia"/>
          <w:b/>
          <w:sz w:val="24"/>
        </w:rPr>
        <w:t>４）</w:t>
      </w:r>
    </w:p>
    <w:p w14:paraId="427DA96A" w14:textId="77777777" w:rsidR="00A21D96" w:rsidRPr="00D47AEE" w:rsidRDefault="00A21D96" w:rsidP="00A21D96">
      <w:pPr>
        <w:ind w:leftChars="114" w:left="239" w:firstLineChars="100" w:firstLine="240"/>
        <w:rPr>
          <w:rFonts w:ascii="ＭＳ ゴシック" w:eastAsia="ＭＳ ゴシック" w:hAnsi="ＭＳ ゴシック"/>
          <w:b/>
          <w:sz w:val="24"/>
        </w:rPr>
      </w:pPr>
      <w:r>
        <w:rPr>
          <w:rFonts w:ascii="ＭＳ 明朝" w:hAnsi="ＭＳ 明朝" w:hint="eastAsia"/>
          <w:sz w:val="24"/>
        </w:rPr>
        <w:t>県民の日記念行事交流広場において、</w:t>
      </w:r>
      <w:r>
        <w:rPr>
          <w:rFonts w:ascii="ＭＳ Ｐ明朝" w:eastAsia="ＭＳ Ｐ明朝" w:hAnsi="ＭＳ Ｐ明朝" w:hint="eastAsia"/>
          <w:sz w:val="24"/>
        </w:rPr>
        <w:t>酒類提供及び販売</w:t>
      </w:r>
      <w:r>
        <w:rPr>
          <w:rFonts w:ascii="ＭＳ 明朝" w:hAnsi="ＭＳ 明朝" w:hint="eastAsia"/>
          <w:sz w:val="24"/>
        </w:rPr>
        <w:t>を行おうとする者は、</w:t>
      </w:r>
      <w:r w:rsidRPr="0006537B">
        <w:rPr>
          <w:rFonts w:ascii="ＭＳ 明朝" w:hAnsi="ＭＳ 明朝" w:hint="eastAsia"/>
          <w:sz w:val="24"/>
        </w:rPr>
        <w:t>別に定める取扱方針により</w:t>
      </w:r>
      <w:r>
        <w:rPr>
          <w:rFonts w:ascii="ＭＳ 明朝" w:hAnsi="ＭＳ 明朝" w:hint="eastAsia"/>
          <w:sz w:val="24"/>
        </w:rPr>
        <w:t>、</w:t>
      </w:r>
      <w:r w:rsidRPr="0006537B">
        <w:rPr>
          <w:rFonts w:ascii="ＭＳ 明朝" w:hAnsi="ＭＳ 明朝" w:hint="eastAsia"/>
          <w:sz w:val="24"/>
        </w:rPr>
        <w:t>誓約</w:t>
      </w:r>
      <w:r>
        <w:rPr>
          <w:rFonts w:ascii="ＭＳ 明朝" w:hAnsi="ＭＳ 明朝" w:hint="eastAsia"/>
          <w:sz w:val="24"/>
        </w:rPr>
        <w:t>書を</w:t>
      </w:r>
      <w:r>
        <w:rPr>
          <w:rFonts w:hint="eastAsia"/>
          <w:sz w:val="24"/>
        </w:rPr>
        <w:t>提出すること。</w:t>
      </w:r>
    </w:p>
    <w:p w14:paraId="69D9161B" w14:textId="77777777" w:rsidR="00A21D96" w:rsidRPr="00A21D96" w:rsidRDefault="00A21D96" w:rsidP="00A21D96">
      <w:pPr>
        <w:overflowPunct w:val="0"/>
        <w:adjustRightInd w:val="0"/>
        <w:textAlignment w:val="baseline"/>
        <w:rPr>
          <w:rFonts w:ascii="Times New Roman" w:hAnsi="Times New Roman" w:cs="ＭＳ 明朝"/>
          <w:color w:val="000000"/>
          <w:kern w:val="0"/>
          <w:sz w:val="24"/>
        </w:rPr>
      </w:pPr>
    </w:p>
    <w:sectPr w:rsidR="00A21D96" w:rsidRPr="00A21D96" w:rsidSect="006D00CA">
      <w:pgSz w:w="11906" w:h="16838" w:code="9"/>
      <w:pgMar w:top="1418" w:right="1701" w:bottom="1361"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FC6F" w14:textId="77777777" w:rsidR="00082CBF" w:rsidRDefault="00082CBF" w:rsidP="002C3E03">
      <w:r>
        <w:separator/>
      </w:r>
    </w:p>
  </w:endnote>
  <w:endnote w:type="continuationSeparator" w:id="0">
    <w:p w14:paraId="7C5B0E3D" w14:textId="77777777" w:rsidR="00082CBF" w:rsidRDefault="00082CBF" w:rsidP="002C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F867" w14:textId="77777777" w:rsidR="00082CBF" w:rsidRDefault="00082CBF" w:rsidP="002C3E03">
      <w:r>
        <w:separator/>
      </w:r>
    </w:p>
  </w:footnote>
  <w:footnote w:type="continuationSeparator" w:id="0">
    <w:p w14:paraId="431C6BEC" w14:textId="77777777" w:rsidR="00082CBF" w:rsidRDefault="00082CBF" w:rsidP="002C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ADB"/>
    <w:multiLevelType w:val="hybridMultilevel"/>
    <w:tmpl w:val="0C78CED0"/>
    <w:lvl w:ilvl="0" w:tplc="65D28B7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D456925"/>
    <w:multiLevelType w:val="hybridMultilevel"/>
    <w:tmpl w:val="58BEF200"/>
    <w:lvl w:ilvl="0" w:tplc="1E72760E">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97076705">
    <w:abstractNumId w:val="1"/>
  </w:num>
  <w:num w:numId="2" w16cid:durableId="77502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B0"/>
    <w:rsid w:val="00042E7E"/>
    <w:rsid w:val="000469A0"/>
    <w:rsid w:val="000720BF"/>
    <w:rsid w:val="000779A3"/>
    <w:rsid w:val="00082CBF"/>
    <w:rsid w:val="00086948"/>
    <w:rsid w:val="00095CC0"/>
    <w:rsid w:val="000B5DA9"/>
    <w:rsid w:val="000C1B88"/>
    <w:rsid w:val="000E5846"/>
    <w:rsid w:val="000F4DF0"/>
    <w:rsid w:val="001B2F0E"/>
    <w:rsid w:val="001B60C3"/>
    <w:rsid w:val="001C1362"/>
    <w:rsid w:val="001C7110"/>
    <w:rsid w:val="001E4F0B"/>
    <w:rsid w:val="001E7F6B"/>
    <w:rsid w:val="002606CC"/>
    <w:rsid w:val="002863D9"/>
    <w:rsid w:val="002C3E03"/>
    <w:rsid w:val="002C5F51"/>
    <w:rsid w:val="002D6C70"/>
    <w:rsid w:val="002F0DBD"/>
    <w:rsid w:val="00301455"/>
    <w:rsid w:val="00332194"/>
    <w:rsid w:val="003454F3"/>
    <w:rsid w:val="00385C8F"/>
    <w:rsid w:val="00385E81"/>
    <w:rsid w:val="00440208"/>
    <w:rsid w:val="004516E2"/>
    <w:rsid w:val="00461048"/>
    <w:rsid w:val="00483123"/>
    <w:rsid w:val="004C4145"/>
    <w:rsid w:val="004C4F2D"/>
    <w:rsid w:val="004D4B32"/>
    <w:rsid w:val="00536F36"/>
    <w:rsid w:val="00537C0F"/>
    <w:rsid w:val="00573225"/>
    <w:rsid w:val="005C4C6B"/>
    <w:rsid w:val="005E462C"/>
    <w:rsid w:val="005F525F"/>
    <w:rsid w:val="006031DC"/>
    <w:rsid w:val="006059FB"/>
    <w:rsid w:val="006456CF"/>
    <w:rsid w:val="00656147"/>
    <w:rsid w:val="00660100"/>
    <w:rsid w:val="006B18C6"/>
    <w:rsid w:val="006C51F7"/>
    <w:rsid w:val="006D00CA"/>
    <w:rsid w:val="006E45FD"/>
    <w:rsid w:val="007609B0"/>
    <w:rsid w:val="00761090"/>
    <w:rsid w:val="00831387"/>
    <w:rsid w:val="0085069B"/>
    <w:rsid w:val="00850AEF"/>
    <w:rsid w:val="008800D2"/>
    <w:rsid w:val="0089507E"/>
    <w:rsid w:val="0089735E"/>
    <w:rsid w:val="009031FA"/>
    <w:rsid w:val="00907A1F"/>
    <w:rsid w:val="009148D7"/>
    <w:rsid w:val="00944669"/>
    <w:rsid w:val="00966C17"/>
    <w:rsid w:val="0097680D"/>
    <w:rsid w:val="00990499"/>
    <w:rsid w:val="009A543E"/>
    <w:rsid w:val="009F145C"/>
    <w:rsid w:val="00A02282"/>
    <w:rsid w:val="00A062B5"/>
    <w:rsid w:val="00A21BF8"/>
    <w:rsid w:val="00A21D96"/>
    <w:rsid w:val="00A735A7"/>
    <w:rsid w:val="00A77FD4"/>
    <w:rsid w:val="00A906E9"/>
    <w:rsid w:val="00A91C79"/>
    <w:rsid w:val="00A96BF2"/>
    <w:rsid w:val="00AE6AE9"/>
    <w:rsid w:val="00B27A51"/>
    <w:rsid w:val="00B620A1"/>
    <w:rsid w:val="00BA2BA6"/>
    <w:rsid w:val="00BA36E8"/>
    <w:rsid w:val="00C02790"/>
    <w:rsid w:val="00C451E2"/>
    <w:rsid w:val="00CC3EC9"/>
    <w:rsid w:val="00CC6053"/>
    <w:rsid w:val="00CD73A1"/>
    <w:rsid w:val="00D06589"/>
    <w:rsid w:val="00D131F3"/>
    <w:rsid w:val="00D13339"/>
    <w:rsid w:val="00D27FE8"/>
    <w:rsid w:val="00D352CE"/>
    <w:rsid w:val="00D62411"/>
    <w:rsid w:val="00DB15C6"/>
    <w:rsid w:val="00E01D96"/>
    <w:rsid w:val="00E1347C"/>
    <w:rsid w:val="00E624E9"/>
    <w:rsid w:val="00E74A82"/>
    <w:rsid w:val="00E92177"/>
    <w:rsid w:val="00EA329B"/>
    <w:rsid w:val="00EB67E6"/>
    <w:rsid w:val="00EE3C9F"/>
    <w:rsid w:val="00EF518E"/>
    <w:rsid w:val="00F0251E"/>
    <w:rsid w:val="00F804B3"/>
    <w:rsid w:val="00F97496"/>
    <w:rsid w:val="00F97ADE"/>
    <w:rsid w:val="00FA27B2"/>
    <w:rsid w:val="00FC0BC5"/>
    <w:rsid w:val="00FD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195F485"/>
  <w15:chartTrackingRefBased/>
  <w15:docId w15:val="{47CBC952-880F-4967-AD66-833F43A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E03"/>
    <w:pPr>
      <w:tabs>
        <w:tab w:val="center" w:pos="4252"/>
        <w:tab w:val="right" w:pos="8504"/>
      </w:tabs>
      <w:snapToGrid w:val="0"/>
    </w:pPr>
  </w:style>
  <w:style w:type="character" w:customStyle="1" w:styleId="a4">
    <w:name w:val="ヘッダー (文字)"/>
    <w:link w:val="a3"/>
    <w:rsid w:val="002C3E03"/>
    <w:rPr>
      <w:kern w:val="2"/>
      <w:sz w:val="21"/>
      <w:szCs w:val="24"/>
    </w:rPr>
  </w:style>
  <w:style w:type="paragraph" w:styleId="a5">
    <w:name w:val="footer"/>
    <w:basedOn w:val="a"/>
    <w:link w:val="a6"/>
    <w:rsid w:val="002C3E03"/>
    <w:pPr>
      <w:tabs>
        <w:tab w:val="center" w:pos="4252"/>
        <w:tab w:val="right" w:pos="8504"/>
      </w:tabs>
      <w:snapToGrid w:val="0"/>
    </w:pPr>
  </w:style>
  <w:style w:type="character" w:customStyle="1" w:styleId="a6">
    <w:name w:val="フッター (文字)"/>
    <w:link w:val="a5"/>
    <w:rsid w:val="002C3E03"/>
    <w:rPr>
      <w:kern w:val="2"/>
      <w:sz w:val="21"/>
      <w:szCs w:val="24"/>
    </w:rPr>
  </w:style>
  <w:style w:type="paragraph" w:styleId="2">
    <w:name w:val="Body Text Indent 2"/>
    <w:basedOn w:val="a"/>
    <w:link w:val="20"/>
    <w:rsid w:val="00332194"/>
    <w:pPr>
      <w:ind w:leftChars="342" w:left="718" w:firstLineChars="75" w:firstLine="180"/>
    </w:pPr>
    <w:rPr>
      <w:sz w:val="24"/>
    </w:rPr>
  </w:style>
  <w:style w:type="character" w:customStyle="1" w:styleId="20">
    <w:name w:val="本文インデント 2 (文字)"/>
    <w:link w:val="2"/>
    <w:rsid w:val="00332194"/>
    <w:rPr>
      <w:kern w:val="2"/>
      <w:sz w:val="24"/>
      <w:szCs w:val="24"/>
    </w:rPr>
  </w:style>
  <w:style w:type="paragraph" w:styleId="a7">
    <w:name w:val="Balloon Text"/>
    <w:basedOn w:val="a"/>
    <w:link w:val="a8"/>
    <w:rsid w:val="00D352CE"/>
    <w:rPr>
      <w:rFonts w:ascii="Arial" w:eastAsia="ＭＳ ゴシック" w:hAnsi="Arial"/>
      <w:sz w:val="18"/>
      <w:szCs w:val="18"/>
    </w:rPr>
  </w:style>
  <w:style w:type="character" w:customStyle="1" w:styleId="a8">
    <w:name w:val="吹き出し (文字)"/>
    <w:link w:val="a7"/>
    <w:rsid w:val="00D352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2140</Words>
  <Characters>154</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「県民の日記念行事（小瀬会場）」の出展について</vt:lpstr>
      <vt:lpstr>「県民の日記念行事（小瀬会場）」の出展について</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「県民の日記念行事（小瀬会場）」の出展について</dc:title>
  <dc:subject/>
  <dc:creator>ｕｓｅｒ</dc:creator>
  <cp:keywords/>
  <cp:lastModifiedBy>中央市商工会</cp:lastModifiedBy>
  <cp:revision>2</cp:revision>
  <cp:lastPrinted>2022-06-24T10:28:00Z</cp:lastPrinted>
  <dcterms:created xsi:type="dcterms:W3CDTF">2022-07-22T04:18:00Z</dcterms:created>
  <dcterms:modified xsi:type="dcterms:W3CDTF">2022-07-22T04:18:00Z</dcterms:modified>
</cp:coreProperties>
</file>